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302A49" w:rsidTr="00302A49">
        <w:tc>
          <w:tcPr>
            <w:tcW w:w="2660" w:type="dxa"/>
          </w:tcPr>
          <w:p w:rsidR="00302A49" w:rsidRDefault="00302A49" w:rsidP="00804E55">
            <w:r w:rsidRPr="00977717">
              <w:rPr>
                <w:rFonts w:ascii="Arial" w:hAnsi="Arial" w:cs="Arial"/>
                <w:b/>
              </w:rPr>
              <w:t xml:space="preserve">Szlifierka do wałków i otworów z wyposażeniem zestawem ściernic, </w:t>
            </w:r>
          </w:p>
        </w:tc>
        <w:tc>
          <w:tcPr>
            <w:tcW w:w="6552" w:type="dxa"/>
          </w:tcPr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 xml:space="preserve">zakres szlifowania zewnętrznego </w:t>
            </w:r>
            <w:r w:rsidRPr="00302A49">
              <w:rPr>
                <w:rFonts w:ascii="Arial" w:hAnsi="Arial" w:cs="Arial"/>
              </w:rPr>
              <w:sym w:font="Symbol" w:char="F0C6"/>
            </w:r>
            <w:r w:rsidRPr="00302A49">
              <w:rPr>
                <w:rFonts w:ascii="Arial" w:hAnsi="Arial" w:cs="Arial"/>
              </w:rPr>
              <w:t>5 – 200 mm,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 xml:space="preserve">zakres szlifowania wewnętrznego </w:t>
            </w:r>
            <w:r w:rsidRPr="00302A49">
              <w:rPr>
                <w:rFonts w:ascii="Arial" w:hAnsi="Arial" w:cs="Arial"/>
              </w:rPr>
              <w:sym w:font="Symbol" w:char="F0C6"/>
            </w:r>
            <w:r w:rsidRPr="00302A49">
              <w:rPr>
                <w:rFonts w:ascii="Arial" w:hAnsi="Arial" w:cs="Arial"/>
              </w:rPr>
              <w:t>14 – 75 mm,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maksymalna długość szlif. zew. 500 mm,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 xml:space="preserve">ściernica do szlif. zew. min </w:t>
            </w:r>
            <w:r w:rsidRPr="00302A49">
              <w:rPr>
                <w:rFonts w:ascii="Arial" w:hAnsi="Arial" w:cs="Arial"/>
              </w:rPr>
              <w:sym w:font="Symbol" w:char="F0C6"/>
            </w:r>
            <w:r w:rsidRPr="00302A49">
              <w:rPr>
                <w:rFonts w:ascii="Arial" w:hAnsi="Arial" w:cs="Arial"/>
              </w:rPr>
              <w:t>380 mm,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moc całkowita 3 – 8 kW,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konik ze stożkiem Morse 3,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osłona ściernicy,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uchwyt 3 szczękowy,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trzpień i podtrzymka do wyważania ściernic,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obciągacz ściernicy z ostrzem diamentowym jednoziarnowym z chwytem dostosowanym do obrabiarki,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zestaw ściernic do szlifowania zewn. i </w:t>
            </w:r>
            <w:proofErr w:type="spellStart"/>
            <w:r w:rsidRPr="00302A49">
              <w:rPr>
                <w:rFonts w:ascii="Arial" w:hAnsi="Arial" w:cs="Arial"/>
              </w:rPr>
              <w:t>wewn</w:t>
            </w:r>
            <w:proofErr w:type="spellEnd"/>
            <w:r w:rsidRPr="00302A49">
              <w:rPr>
                <w:rFonts w:ascii="Arial" w:hAnsi="Arial" w:cs="Arial"/>
              </w:rPr>
              <w:t>. (wyszczególniony poniżej),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zbiornik i pompka chłodziwa,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masa min 2000 kg,</w:t>
            </w:r>
            <w:bookmarkStart w:id="0" w:name="_GoBack"/>
            <w:bookmarkEnd w:id="0"/>
          </w:p>
          <w:p w:rsid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proofErr w:type="spellStart"/>
            <w:r w:rsidRPr="00302A49">
              <w:rPr>
                <w:rFonts w:ascii="Arial" w:hAnsi="Arial" w:cs="Arial"/>
              </w:rPr>
              <w:t>wibroamortyzatory</w:t>
            </w:r>
            <w:proofErr w:type="spellEnd"/>
            <w:r w:rsidRPr="00302A49">
              <w:rPr>
                <w:rFonts w:ascii="Arial" w:hAnsi="Arial" w:cs="Arial"/>
              </w:rPr>
              <w:t>,</w:t>
            </w:r>
          </w:p>
          <w:p w:rsidR="00302A49" w:rsidRPr="00302A49" w:rsidRDefault="00302A49" w:rsidP="00302A4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302A49">
              <w:rPr>
                <w:rFonts w:ascii="Arial" w:hAnsi="Arial" w:cs="Arial"/>
              </w:rPr>
              <w:t>instalacja oświetleniowa 24 V z lampą</w:t>
            </w:r>
          </w:p>
          <w:p w:rsidR="00302A49" w:rsidRPr="00302A49" w:rsidRDefault="00302A49" w:rsidP="00302A49"/>
        </w:tc>
      </w:tr>
      <w:tr w:rsidR="00302A49" w:rsidTr="00302A49">
        <w:tc>
          <w:tcPr>
            <w:tcW w:w="2660" w:type="dxa"/>
          </w:tcPr>
          <w:p w:rsidR="00302A49" w:rsidRDefault="00302A49" w:rsidP="00804E55">
            <w:r w:rsidRPr="00977717">
              <w:rPr>
                <w:rFonts w:ascii="Arial" w:hAnsi="Arial" w:cs="Arial"/>
                <w:b/>
              </w:rPr>
              <w:t xml:space="preserve">Prasa hydrauliczna do wszystkich klasycznych procesów obróbki plastycznej z wyposażeniem </w:t>
            </w:r>
          </w:p>
        </w:tc>
        <w:tc>
          <w:tcPr>
            <w:tcW w:w="6552" w:type="dxa"/>
          </w:tcPr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 xml:space="preserve">siła nacisku min 250 </w:t>
            </w:r>
            <w:proofErr w:type="spellStart"/>
            <w:r w:rsidRPr="00977717">
              <w:rPr>
                <w:rFonts w:ascii="Arial" w:hAnsi="Arial" w:cs="Arial"/>
              </w:rPr>
              <w:t>kN</w:t>
            </w:r>
            <w:proofErr w:type="spellEnd"/>
            <w:r w:rsidRPr="00977717">
              <w:rPr>
                <w:rFonts w:ascii="Arial" w:hAnsi="Arial" w:cs="Arial"/>
              </w:rPr>
              <w:t>,</w:t>
            </w:r>
          </w:p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ciśnienie oleju hydraulicznego min 10 </w:t>
            </w:r>
            <w:proofErr w:type="spellStart"/>
            <w:r w:rsidRPr="00977717">
              <w:rPr>
                <w:rFonts w:ascii="Arial" w:hAnsi="Arial" w:cs="Arial"/>
              </w:rPr>
              <w:t>Mpa</w:t>
            </w:r>
            <w:proofErr w:type="spellEnd"/>
            <w:r w:rsidRPr="00977717">
              <w:rPr>
                <w:rFonts w:ascii="Arial" w:hAnsi="Arial" w:cs="Arial"/>
              </w:rPr>
              <w:t>,</w:t>
            </w:r>
          </w:p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max. posuw suwaka/ tłoka min 100 mm,</w:t>
            </w:r>
          </w:p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prędkość robocza suwaka/ tłoka min 7,5 mm/s,</w:t>
            </w:r>
          </w:p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prędkość ruchu powrotnego suwaka/tłoka min 9,5 mm/s,</w:t>
            </w:r>
          </w:p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stół z rowkami teowymi lub otworami do mocowania przyrządów o wym. min. 240x 260 mm i otworem lub bez otworu,</w:t>
            </w:r>
          </w:p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moc silnika głównego min 2,2 kW,</w:t>
            </w:r>
          </w:p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masa min 650 kg,</w:t>
            </w:r>
          </w:p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dwuręczny pulpit sterowania,</w:t>
            </w:r>
          </w:p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przeciw wypadkowa osłona,</w:t>
            </w:r>
          </w:p>
          <w:p w:rsidR="00302A49" w:rsidRPr="00977717" w:rsidRDefault="00302A49" w:rsidP="00302A49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płynna regulacja ilości skoków,</w:t>
            </w:r>
          </w:p>
          <w:p w:rsidR="00302A49" w:rsidRPr="00302A49" w:rsidRDefault="00302A49" w:rsidP="00302A49">
            <w:proofErr w:type="spellStart"/>
            <w:r w:rsidRPr="00977717">
              <w:rPr>
                <w:rFonts w:ascii="Arial" w:hAnsi="Arial" w:cs="Arial"/>
              </w:rPr>
              <w:t>wibroamortyzatory</w:t>
            </w:r>
            <w:proofErr w:type="spellEnd"/>
            <w:r w:rsidRPr="00977717">
              <w:rPr>
                <w:rFonts w:ascii="Arial" w:hAnsi="Arial" w:cs="Arial"/>
              </w:rPr>
              <w:t xml:space="preserve"> lub zalecane przez producenta podstawy pod maszynę,</w:t>
            </w:r>
          </w:p>
        </w:tc>
      </w:tr>
      <w:tr w:rsidR="00302A49" w:rsidTr="00302A49">
        <w:tc>
          <w:tcPr>
            <w:tcW w:w="2660" w:type="dxa"/>
          </w:tcPr>
          <w:p w:rsidR="00302A49" w:rsidRPr="00977717" w:rsidRDefault="00302A49" w:rsidP="00804E55">
            <w:pPr>
              <w:spacing w:before="60"/>
              <w:rPr>
                <w:rFonts w:ascii="Arial" w:hAnsi="Arial" w:cs="Arial"/>
                <w:b/>
              </w:rPr>
            </w:pPr>
            <w:r w:rsidRPr="00977717">
              <w:rPr>
                <w:rFonts w:ascii="Arial" w:hAnsi="Arial" w:cs="Arial"/>
                <w:b/>
              </w:rPr>
              <w:t xml:space="preserve">Wózek podnośnikowy elektryczny z wyposażeniem, </w:t>
            </w:r>
          </w:p>
        </w:tc>
        <w:tc>
          <w:tcPr>
            <w:tcW w:w="6552" w:type="dxa"/>
          </w:tcPr>
          <w:p w:rsidR="00302A49" w:rsidRPr="00977717" w:rsidRDefault="00302A49" w:rsidP="00302A49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udźwig minimum 1200 kg,</w:t>
            </w:r>
          </w:p>
          <w:p w:rsidR="00302A49" w:rsidRPr="00977717" w:rsidRDefault="00302A49" w:rsidP="00302A49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bateria 48 V, 300-375 Ah,</w:t>
            </w:r>
          </w:p>
          <w:p w:rsidR="00302A49" w:rsidRPr="00977717" w:rsidRDefault="00302A49" w:rsidP="00302A49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max. promień skrętu 1400 mm,</w:t>
            </w:r>
          </w:p>
          <w:p w:rsidR="00302A49" w:rsidRPr="00977717" w:rsidRDefault="00302A49" w:rsidP="00302A49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</w:rPr>
            </w:pPr>
            <w:r w:rsidRPr="00977717">
              <w:rPr>
                <w:rFonts w:ascii="Arial" w:hAnsi="Arial" w:cs="Arial"/>
              </w:rPr>
              <w:t>wyposażony w silniki tradycyjne z niezależnymi układami kontroli prędkości obrotowej (co polepsza manewrowość wózka, zmniejsza promień skrętu i zapewnia większą stabilność).</w:t>
            </w:r>
          </w:p>
        </w:tc>
      </w:tr>
    </w:tbl>
    <w:p w:rsidR="00D2151B" w:rsidRDefault="00804E55"/>
    <w:sectPr w:rsidR="00D2151B" w:rsidSect="00D2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7FFC"/>
    <w:multiLevelType w:val="hybridMultilevel"/>
    <w:tmpl w:val="CBD404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137C20"/>
    <w:multiLevelType w:val="hybridMultilevel"/>
    <w:tmpl w:val="5B182EF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2DE088E"/>
    <w:multiLevelType w:val="hybridMultilevel"/>
    <w:tmpl w:val="9F1C96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02A49"/>
    <w:rsid w:val="00302A49"/>
    <w:rsid w:val="005B353F"/>
    <w:rsid w:val="007027D9"/>
    <w:rsid w:val="00704D7B"/>
    <w:rsid w:val="00804E55"/>
    <w:rsid w:val="00D2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Tomczyk</dc:creator>
  <cp:lastModifiedBy>EA</cp:lastModifiedBy>
  <cp:revision>3</cp:revision>
  <dcterms:created xsi:type="dcterms:W3CDTF">2022-11-03T10:04:00Z</dcterms:created>
  <dcterms:modified xsi:type="dcterms:W3CDTF">2022-11-03T10:05:00Z</dcterms:modified>
</cp:coreProperties>
</file>