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6436360" cy="5314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36360" cy="531495"/>
                    </a:xfrm>
                    <a:prstGeom prst="rect">
                      <a:avLst/>
                    </a:prstGeom>
                    <a:ln/>
                  </pic:spPr>
                </pic:pic>
              </a:graphicData>
            </a:graphic>
          </wp:inline>
        </w:drawing>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7624E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Specyfikacja Warunków Zamówienia</w:t>
      </w:r>
    </w:p>
    <w:p w:rsidR="00EB2626" w:rsidRDefault="007624E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Numer referencyjny: </w:t>
      </w:r>
      <w:r>
        <w:rPr>
          <w:rFonts w:ascii="Times New Roman" w:eastAsia="Times New Roman" w:hAnsi="Times New Roman" w:cs="Times New Roman"/>
          <w:b/>
          <w:i/>
          <w:sz w:val="22"/>
          <w:szCs w:val="22"/>
          <w:highlight w:val="white"/>
        </w:rPr>
        <w:t>ZP – 43/CKP/2021/MSNZ2</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upoważniony do przeprowadzenia postępowania:</w:t>
      </w:r>
    </w:p>
    <w:p w:rsidR="00EB2626" w:rsidRDefault="007624E0">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Centrum Kształcenia Praktycznego i Doskonalenia Nauczycieli w Mielcu</w:t>
      </w: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EB2626">
      <w:pPr>
        <w:jc w:val="both"/>
        <w:rPr>
          <w:rFonts w:ascii="Times New Roman" w:eastAsia="Times New Roman" w:hAnsi="Times New Roman" w:cs="Times New Roman"/>
          <w:b/>
          <w:sz w:val="22"/>
          <w:szCs w:val="22"/>
        </w:rPr>
      </w:pPr>
    </w:p>
    <w:p w:rsidR="00EB2626" w:rsidRDefault="007624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SPECYFIKACJA WARUNKÓW ZAMÓWIENIA (W SKRÓCIE: SWZ)</w:t>
      </w:r>
    </w:p>
    <w:p w:rsidR="00EB2626" w:rsidRDefault="007624E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dla zamówienia o nazwie:</w:t>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7624E0">
      <w:pPr>
        <w:jc w:val="center"/>
        <w:rPr>
          <w:rFonts w:ascii="Times New Roman" w:eastAsia="Times New Roman" w:hAnsi="Times New Roman" w:cs="Times New Roman"/>
          <w:sz w:val="20"/>
          <w:szCs w:val="20"/>
        </w:rPr>
      </w:pPr>
      <w:r>
        <w:rPr>
          <w:rFonts w:ascii="Times New Roman" w:eastAsia="Times New Roman" w:hAnsi="Times New Roman" w:cs="Times New Roman"/>
          <w:b/>
          <w:sz w:val="22"/>
          <w:szCs w:val="22"/>
        </w:rPr>
        <w:t>Przygotowanie i przeprowadzenie kursu SQL dla nauczycieli Zespołu Szkół Technicznych w Mielcu realizowanego w ramach projektu „Mielec stawia na zawodowców – edycja II”</w:t>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Zawartość specyfikacji:</w:t>
      </w:r>
    </w:p>
    <w:tbl>
      <w:tblPr>
        <w:tblStyle w:val="a"/>
        <w:tblW w:w="10146" w:type="dxa"/>
        <w:tblInd w:w="0" w:type="dxa"/>
        <w:tblLayout w:type="fixed"/>
        <w:tblLook w:val="0000" w:firstRow="0" w:lastRow="0" w:firstColumn="0" w:lastColumn="0" w:noHBand="0" w:noVBand="0"/>
      </w:tblPr>
      <w:tblGrid>
        <w:gridCol w:w="1966"/>
        <w:gridCol w:w="8180"/>
      </w:tblGrid>
      <w:tr w:rsidR="00EB2626">
        <w:trPr>
          <w:trHeight w:val="248"/>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Postanowienia SWZ</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Rozdziały od I do XXII</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1</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Opis Przedmiotu Zamówienia</w:t>
            </w:r>
          </w:p>
        </w:tc>
      </w:tr>
      <w:tr w:rsidR="00EB2626">
        <w:trPr>
          <w:trHeight w:val="274"/>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2</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Formularz ofertowy</w:t>
            </w:r>
          </w:p>
        </w:tc>
      </w:tr>
      <w:tr w:rsidR="00EB2626">
        <w:trPr>
          <w:trHeight w:val="26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3</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Oświadczenie o niepodleganiu wykluczeniu i spełnieniu warunków udziału</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4</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Projekt umowy</w:t>
            </w:r>
          </w:p>
        </w:tc>
      </w:tr>
      <w:tr w:rsidR="00EB2626">
        <w:trPr>
          <w:trHeight w:val="270"/>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5</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wykazu usług</w:t>
            </w:r>
          </w:p>
        </w:tc>
      </w:tr>
      <w:tr w:rsidR="00EB2626">
        <w:trPr>
          <w:trHeight w:val="274"/>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6</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wykazu personelu</w:t>
            </w:r>
          </w:p>
        </w:tc>
      </w:tr>
      <w:tr w:rsidR="00EB2626">
        <w:trPr>
          <w:trHeight w:val="263"/>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7</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zobowiązania podmiotu udostępniającego zasoby</w:t>
            </w:r>
          </w:p>
        </w:tc>
      </w:tr>
      <w:tr w:rsidR="00EB2626">
        <w:trPr>
          <w:trHeight w:val="25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8</w:t>
            </w:r>
          </w:p>
        </w:tc>
        <w:tc>
          <w:tcPr>
            <w:tcW w:w="8180"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Wzór zobowiązania Wykonawców wspólnie ubiegających się o zamówienie</w:t>
            </w:r>
          </w:p>
        </w:tc>
      </w:tr>
      <w:tr w:rsidR="00EB2626">
        <w:trPr>
          <w:trHeight w:val="256"/>
        </w:trPr>
        <w:tc>
          <w:tcPr>
            <w:tcW w:w="1966" w:type="dxa"/>
            <w:shd w:val="clear" w:color="auto" w:fill="FFFFFF"/>
          </w:tcPr>
          <w:p w:rsidR="00EB2626" w:rsidRDefault="007624E0">
            <w:pPr>
              <w:rPr>
                <w:rFonts w:ascii="Times New Roman" w:eastAsia="Times New Roman" w:hAnsi="Times New Roman" w:cs="Times New Roman"/>
              </w:rPr>
            </w:pPr>
            <w:r>
              <w:rPr>
                <w:rFonts w:ascii="Times New Roman" w:eastAsia="Times New Roman" w:hAnsi="Times New Roman" w:cs="Times New Roman"/>
                <w:sz w:val="22"/>
                <w:szCs w:val="22"/>
              </w:rPr>
              <w:t>Załącznik nr 9</w:t>
            </w:r>
          </w:p>
        </w:tc>
        <w:tc>
          <w:tcPr>
            <w:tcW w:w="8180" w:type="dxa"/>
            <w:shd w:val="clear" w:color="auto" w:fill="FFFFFF"/>
          </w:tcPr>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Identyfikator postępowania na </w:t>
            </w:r>
            <w:proofErr w:type="spellStart"/>
            <w:r>
              <w:rPr>
                <w:rFonts w:ascii="Times New Roman" w:eastAsia="Times New Roman" w:hAnsi="Times New Roman" w:cs="Times New Roman"/>
                <w:sz w:val="22"/>
                <w:szCs w:val="22"/>
              </w:rPr>
              <w:t>miniPortalu</w:t>
            </w:r>
            <w:proofErr w:type="spellEnd"/>
          </w:p>
        </w:tc>
      </w:tr>
    </w:tbl>
    <w:p w:rsidR="00EB2626" w:rsidRDefault="00EB2626">
      <w:pPr>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Zatwierdzona przez Kierownika Zamawiającego – Zdzisława Nowakowskiego</w:t>
      </w: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Mielec, dnia 02</w:t>
      </w:r>
      <w:bookmarkStart w:id="0" w:name="_GoBack"/>
      <w:bookmarkEnd w:id="0"/>
      <w:r>
        <w:rPr>
          <w:rFonts w:ascii="Times New Roman" w:eastAsia="Times New Roman" w:hAnsi="Times New Roman" w:cs="Times New Roman"/>
          <w:sz w:val="22"/>
          <w:szCs w:val="22"/>
        </w:rPr>
        <w:t>.11.2021 r.</w:t>
      </w: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EB2626">
      <w:pPr>
        <w:rPr>
          <w:rFonts w:ascii="Times New Roman" w:eastAsia="Times New Roman" w:hAnsi="Times New Roman" w:cs="Times New Roman"/>
          <w:sz w:val="22"/>
          <w:szCs w:val="22"/>
        </w:rPr>
      </w:pPr>
    </w:p>
    <w:p w:rsidR="00EB2626" w:rsidRDefault="007624E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POSTANOWIENIA SPECYFIKACJI WARUNKÓW ZAMÓWIENIA</w:t>
      </w:r>
    </w:p>
    <w:p w:rsidR="00EB2626" w:rsidRDefault="00EB2626">
      <w:pPr>
        <w:jc w:val="center"/>
        <w:rPr>
          <w:rFonts w:ascii="Times New Roman" w:eastAsia="Times New Roman" w:hAnsi="Times New Roman" w:cs="Times New Roman"/>
          <w:b/>
          <w:sz w:val="22"/>
          <w:szCs w:val="22"/>
        </w:rPr>
      </w:pPr>
    </w:p>
    <w:p w:rsidR="00EB2626" w:rsidRDefault="00EB2626">
      <w:pPr>
        <w:jc w:val="center"/>
        <w:rPr>
          <w:rFonts w:ascii="Times New Roman" w:eastAsia="Times New Roman" w:hAnsi="Times New Roman" w:cs="Times New Roman"/>
          <w:b/>
          <w:sz w:val="22"/>
          <w:szCs w:val="22"/>
        </w:rPr>
      </w:pPr>
    </w:p>
    <w:p w:rsidR="00EB2626" w:rsidRDefault="007624E0">
      <w:pPr>
        <w:tabs>
          <w:tab w:val="left" w:pos="284"/>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Zamawiający</w:t>
      </w:r>
    </w:p>
    <w:p w:rsidR="00EB2626" w:rsidRDefault="007624E0">
      <w:pPr>
        <w:tabs>
          <w:tab w:val="left" w:pos="57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Zamawiającym upoważnionym do przeprowadzenia postępowania jest Centrum Kształcenia Praktycznego i Doskonalenia Nauczycieli w Mielcu ul. Wojska Polskiego 2B, 39 – 300 Mielec </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Numer telefonu +48 17 788 51 94, numer faxu +48 17 788 51 95.</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Adresy poczty elektronicznej e- mail: </w:t>
      </w:r>
      <w:hyperlink r:id="rId8">
        <w:r>
          <w:rPr>
            <w:rFonts w:ascii="Times New Roman" w:eastAsia="Times New Roman" w:hAnsi="Times New Roman" w:cs="Times New Roman"/>
            <w:color w:val="0066CC"/>
            <w:sz w:val="22"/>
            <w:szCs w:val="22"/>
            <w:u w:val="single"/>
          </w:rPr>
          <w:t>zamowienia_publiczne@ckp.edu.pl</w:t>
        </w:r>
      </w:hyperlink>
    </w:p>
    <w:p w:rsidR="00EB2626" w:rsidRDefault="007624E0">
      <w:pPr>
        <w:ind w:firstLine="360"/>
        <w:jc w:val="both"/>
        <w:rPr>
          <w:rFonts w:ascii="Times New Roman" w:eastAsia="Times New Roman" w:hAnsi="Times New Roman" w:cs="Times New Roman"/>
          <w:sz w:val="22"/>
          <w:szCs w:val="22"/>
        </w:rPr>
      </w:pPr>
      <w:hyperlink r:id="rId9">
        <w:r>
          <w:rPr>
            <w:rFonts w:ascii="Times New Roman" w:eastAsia="Times New Roman" w:hAnsi="Times New Roman" w:cs="Times New Roman"/>
            <w:color w:val="0066CC"/>
            <w:sz w:val="22"/>
            <w:szCs w:val="22"/>
            <w:u w:val="single"/>
          </w:rPr>
          <w:t>Adresy strony internetowej Zamawiającego: https://www.ckp.edu.pl/</w:t>
        </w:r>
      </w:hyperlink>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Adres Skrzynki Elektronicznej: </w:t>
      </w:r>
    </w:p>
    <w:p w:rsidR="00EB2626" w:rsidRDefault="007624E0">
      <w:pPr>
        <w:tabs>
          <w:tab w:val="left" w:pos="28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Kierownik Zamawiającego: Zdzisław Nowakowski</w:t>
      </w:r>
    </w:p>
    <w:p w:rsidR="00EB2626" w:rsidRDefault="00EB2626">
      <w:pPr>
        <w:jc w:val="both"/>
        <w:rPr>
          <w:rFonts w:ascii="Times New Roman" w:eastAsia="Times New Roman" w:hAnsi="Times New Roman" w:cs="Times New Roman"/>
          <w:sz w:val="22"/>
          <w:szCs w:val="22"/>
        </w:rPr>
      </w:pPr>
      <w:bookmarkStart w:id="1" w:name="bookmark=id.gjdgxs" w:colFirst="0" w:colLast="0"/>
      <w:bookmarkEnd w:id="1"/>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II. ROZDZIAŁ.</w:t>
      </w:r>
      <w:r>
        <w:rPr>
          <w:rFonts w:ascii="Times New Roman" w:eastAsia="Times New Roman" w:hAnsi="Times New Roman" w:cs="Times New Roman"/>
          <w:sz w:val="22"/>
          <w:szCs w:val="22"/>
        </w:rPr>
        <w:t xml:space="preserve"> Adres strony internetowej, na której udostępniane będą zmiany </w:t>
      </w:r>
      <w:bookmarkStart w:id="2" w:name="bookmark=id.30j0zll" w:colFirst="0" w:colLast="0"/>
      <w:bookmarkEnd w:id="2"/>
      <w:r>
        <w:rPr>
          <w:rFonts w:ascii="Times New Roman" w:eastAsia="Times New Roman" w:hAnsi="Times New Roman" w:cs="Times New Roman"/>
          <w:sz w:val="22"/>
          <w:szCs w:val="22"/>
        </w:rPr>
        <w:t>i wyjaśnienia treści SWZ oraz inne dokumenty zamówienia.</w:t>
      </w:r>
    </w:p>
    <w:p w:rsidR="00EB2626" w:rsidRDefault="007624E0">
      <w:pPr>
        <w:ind w:left="360" w:hanging="360"/>
        <w:jc w:val="both"/>
        <w:rPr>
          <w:rFonts w:ascii="Times New Roman" w:eastAsia="Times New Roman" w:hAnsi="Times New Roman" w:cs="Times New Roman"/>
          <w:sz w:val="22"/>
          <w:szCs w:val="22"/>
        </w:rPr>
      </w:pPr>
      <w:hyperlink r:id="rId10">
        <w:r>
          <w:rPr>
            <w:rFonts w:ascii="Times New Roman" w:eastAsia="Times New Roman" w:hAnsi="Times New Roman" w:cs="Times New Roman"/>
            <w:color w:val="0066CC"/>
            <w:sz w:val="22"/>
            <w:szCs w:val="22"/>
            <w:u w:val="single"/>
          </w:rPr>
          <w:t>http://ckp.edu.pl/index.php?option=com_content&amp;view=category&amp;layout=blog&amp;id=11&amp;Itemid=130</w:t>
        </w:r>
      </w:hyperlink>
      <w:r>
        <w:rPr>
          <w:rFonts w:ascii="Times New Roman" w:eastAsia="Times New Roman" w:hAnsi="Times New Roman" w:cs="Times New Roman"/>
          <w:sz w:val="22"/>
          <w:szCs w:val="22"/>
        </w:rPr>
        <w:t xml:space="preserve"> </w:t>
      </w:r>
    </w:p>
    <w:p w:rsidR="00EB2626" w:rsidRDefault="007624E0">
      <w:pPr>
        <w:shd w:val="clear" w:color="auto" w:fill="FFFFFF"/>
        <w:ind w:left="360" w:hanging="360"/>
        <w:jc w:val="both"/>
        <w:rPr>
          <w:rFonts w:ascii="Times New Roman" w:eastAsia="Times New Roman" w:hAnsi="Times New Roman" w:cs="Times New Roman"/>
          <w:sz w:val="22"/>
          <w:szCs w:val="22"/>
        </w:rPr>
      </w:pPr>
      <w:hyperlink r:id="rId11">
        <w:r>
          <w:rPr>
            <w:rFonts w:ascii="Times New Roman" w:eastAsia="Times New Roman" w:hAnsi="Times New Roman" w:cs="Times New Roman"/>
            <w:color w:val="0066CC"/>
            <w:sz w:val="22"/>
            <w:szCs w:val="22"/>
            <w:highlight w:val="yellow"/>
            <w:u w:val="single"/>
          </w:rPr>
          <w:t>https://miniportal.uzp.gov.pl</w:t>
        </w:r>
      </w:hyperlink>
      <w:hyperlink r:id="rId12">
        <w:r>
          <w:rPr>
            <w:rFonts w:ascii="Times New Roman" w:eastAsia="Times New Roman" w:hAnsi="Times New Roman" w:cs="Times New Roman"/>
            <w:color w:val="0066CC"/>
            <w:sz w:val="22"/>
            <w:szCs w:val="22"/>
            <w:u w:val="single"/>
          </w:rPr>
          <w:t>/</w:t>
        </w:r>
      </w:hyperlink>
    </w:p>
    <w:p w:rsidR="00EB2626" w:rsidRDefault="00EB2626">
      <w:pPr>
        <w:tabs>
          <w:tab w:val="left" w:pos="284"/>
        </w:tabs>
        <w:jc w:val="both"/>
        <w:rPr>
          <w:rFonts w:ascii="Times New Roman" w:eastAsia="Times New Roman" w:hAnsi="Times New Roman" w:cs="Times New Roman"/>
          <w:b/>
          <w:sz w:val="22"/>
          <w:szCs w:val="22"/>
        </w:rPr>
      </w:pPr>
      <w:bookmarkStart w:id="3" w:name="bookmark=id.1fob9te" w:colFirst="0" w:colLast="0"/>
      <w:bookmarkEnd w:id="3"/>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Tryb udzielenia zamówienia</w:t>
      </w:r>
    </w:p>
    <w:p w:rsidR="00EB2626" w:rsidRDefault="007624E0">
      <w:pPr>
        <w:tabs>
          <w:tab w:val="left" w:pos="2388"/>
          <w:tab w:val="left" w:pos="6412"/>
          <w:tab w:val="center" w:pos="832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Postępowanie o udzielenie zamówienia publicznego prowadzone jest na podstawie art. 275 pkt 1 ustawy z dnia 11 września 2019 r. Prawo zamówień publicznych (t. j. Dz. U. 2019 r. poz. 2019 ze zm.), zwaną w dalszej </w:t>
      </w:r>
      <w:r>
        <w:rPr>
          <w:rFonts w:ascii="Times New Roman" w:eastAsia="Times New Roman" w:hAnsi="Times New Roman" w:cs="Times New Roman"/>
          <w:sz w:val="22"/>
          <w:szCs w:val="22"/>
        </w:rPr>
        <w:t>części „Ustawą" w trybie podstawowym, bez przeprowadzania negocjacji o szacunkowej wartości nie przekraczającej progów unijnych. W sprawach nieuregulowanych zapisami niniejszej SWZ, stosuje się przepisy wspomnianej ustawy oraz aktów wykonawczych wydanych n</w:t>
      </w:r>
      <w:r>
        <w:rPr>
          <w:rFonts w:ascii="Times New Roman" w:eastAsia="Times New Roman" w:hAnsi="Times New Roman" w:cs="Times New Roman"/>
          <w:sz w:val="22"/>
          <w:szCs w:val="22"/>
        </w:rPr>
        <w:t>a jej podstawie.</w:t>
      </w:r>
    </w:p>
    <w:p w:rsidR="00EB2626" w:rsidRDefault="00EB2626">
      <w:pPr>
        <w:tabs>
          <w:tab w:val="right" w:pos="2315"/>
          <w:tab w:val="left" w:pos="2388"/>
        </w:tabs>
        <w:rPr>
          <w:rFonts w:ascii="Times New Roman" w:eastAsia="Times New Roman" w:hAnsi="Times New Roman" w:cs="Times New Roman"/>
          <w:b/>
          <w:sz w:val="22"/>
          <w:szCs w:val="22"/>
        </w:rPr>
      </w:pPr>
      <w:bookmarkStart w:id="4" w:name="bookmark=id.3znysh7" w:colFirst="0" w:colLast="0"/>
      <w:bookmarkEnd w:id="4"/>
    </w:p>
    <w:p w:rsidR="00EB2626" w:rsidRDefault="007624E0">
      <w:pPr>
        <w:tabs>
          <w:tab w:val="right" w:pos="2315"/>
          <w:tab w:val="left" w:pos="2388"/>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IV. ROZDZIAŁ.</w:t>
      </w:r>
      <w:r>
        <w:rPr>
          <w:rFonts w:ascii="Times New Roman" w:eastAsia="Times New Roman" w:hAnsi="Times New Roman" w:cs="Times New Roman"/>
          <w:sz w:val="22"/>
          <w:szCs w:val="22"/>
        </w:rPr>
        <w:tab/>
        <w:t xml:space="preserve"> Opis przedmiotu zamówienia</w:t>
      </w:r>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Oznaczenie przedmiotu zamówienia wg Wspólnego Słownika Zamówień (CPV):</w:t>
      </w:r>
    </w:p>
    <w:p w:rsidR="00EB2626" w:rsidRDefault="007624E0">
      <w:pPr>
        <w:ind w:lef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8000000-4 Usługi edukacyjne i szkoleniowe</w:t>
      </w:r>
    </w:p>
    <w:p w:rsidR="00EB2626" w:rsidRDefault="007624E0">
      <w:pPr>
        <w:ind w:firstLine="360"/>
        <w:rPr>
          <w:rFonts w:ascii="Times New Roman" w:eastAsia="Times New Roman" w:hAnsi="Times New Roman" w:cs="Times New Roman"/>
          <w:sz w:val="22"/>
          <w:szCs w:val="22"/>
        </w:rPr>
      </w:pPr>
      <w:r>
        <w:rPr>
          <w:rFonts w:ascii="Times New Roman" w:eastAsia="Times New Roman" w:hAnsi="Times New Roman" w:cs="Times New Roman"/>
          <w:b/>
          <w:sz w:val="22"/>
          <w:szCs w:val="22"/>
        </w:rPr>
        <w:t>80533200-1  Kursy komputerowe</w:t>
      </w:r>
    </w:p>
    <w:p w:rsidR="00EB2626" w:rsidRDefault="007624E0">
      <w:pPr>
        <w:shd w:val="clear" w:color="auto" w:fill="FFFFFF"/>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 xml:space="preserve">Przedmiotem zamówienia jest świadczenie usługi </w:t>
      </w:r>
      <w:r>
        <w:rPr>
          <w:rFonts w:ascii="Times New Roman" w:eastAsia="Times New Roman" w:hAnsi="Times New Roman" w:cs="Times New Roman"/>
          <w:sz w:val="22"/>
          <w:szCs w:val="22"/>
        </w:rPr>
        <w:t>w zakresie przygotowania i przeprowadzenie kursów pn.:</w:t>
      </w:r>
    </w:p>
    <w:p w:rsidR="00EB2626" w:rsidRDefault="00EB2626">
      <w:pPr>
        <w:shd w:val="clear" w:color="auto" w:fill="FFFFFF"/>
        <w:ind w:left="360" w:hanging="360"/>
        <w:jc w:val="both"/>
        <w:rPr>
          <w:rFonts w:ascii="Times New Roman" w:eastAsia="Times New Roman" w:hAnsi="Times New Roman" w:cs="Times New Roman"/>
          <w:sz w:val="22"/>
          <w:szCs w:val="22"/>
        </w:rPr>
      </w:pPr>
    </w:p>
    <w:tbl>
      <w:tblPr>
        <w:tblStyle w:val="a0"/>
        <w:tblW w:w="100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1609"/>
        <w:gridCol w:w="5826"/>
        <w:gridCol w:w="1218"/>
        <w:gridCol w:w="815"/>
      </w:tblGrid>
      <w:tr w:rsidR="00EB2626">
        <w:tc>
          <w:tcPr>
            <w:tcW w:w="594"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L.p.</w:t>
            </w:r>
          </w:p>
        </w:tc>
        <w:tc>
          <w:tcPr>
            <w:tcW w:w="1609"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Nazwa</w:t>
            </w:r>
          </w:p>
        </w:tc>
        <w:tc>
          <w:tcPr>
            <w:tcW w:w="5826"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w:t>
            </w:r>
          </w:p>
        </w:tc>
        <w:tc>
          <w:tcPr>
            <w:tcW w:w="1218"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Uczestnicy</w:t>
            </w:r>
          </w:p>
        </w:tc>
        <w:tc>
          <w:tcPr>
            <w:tcW w:w="815"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Liczba edycji</w:t>
            </w:r>
          </w:p>
        </w:tc>
      </w:tr>
      <w:tr w:rsidR="00EB2626">
        <w:tc>
          <w:tcPr>
            <w:tcW w:w="594"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609" w:type="dxa"/>
          </w:tcPr>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Język SQL (w MS Access, MS SQL Server)</w:t>
            </w:r>
          </w:p>
        </w:tc>
        <w:tc>
          <w:tcPr>
            <w:tcW w:w="5826" w:type="dxa"/>
          </w:tcPr>
          <w:p w:rsidR="00EB2626" w:rsidRDefault="007624E0">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Minimalny zakres tematyczny:</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Relacyjne bazy danych – podstawy</w:t>
            </w:r>
          </w:p>
          <w:p w:rsidR="00EB2626" w:rsidRDefault="007624E0">
            <w:pPr>
              <w:widowControl/>
              <w:numPr>
                <w:ilvl w:val="1"/>
                <w:numId w:val="2"/>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Pojęcie relacji.</w:t>
            </w:r>
          </w:p>
          <w:p w:rsidR="00EB2626" w:rsidRDefault="007624E0">
            <w:pPr>
              <w:widowControl/>
              <w:numPr>
                <w:ilvl w:val="1"/>
                <w:numId w:val="2"/>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Tabela, wiersz, kolumna.</w:t>
            </w:r>
          </w:p>
          <w:p w:rsidR="00EB2626" w:rsidRDefault="007624E0">
            <w:pPr>
              <w:widowControl/>
              <w:numPr>
                <w:ilvl w:val="1"/>
                <w:numId w:val="2"/>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Klucz, klucz główny.</w:t>
            </w:r>
          </w:p>
          <w:p w:rsidR="00EB2626" w:rsidRDefault="007624E0">
            <w:pPr>
              <w:widowControl/>
              <w:numPr>
                <w:ilvl w:val="1"/>
                <w:numId w:val="2"/>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Klucze obce i powiązania między tabelami.</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Podstawowe widoki i operacje w programie bazodanowym.</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Wprowadzenie do projektowania relacyjnych baz danych </w:t>
            </w:r>
          </w:p>
          <w:p w:rsidR="00EB2626" w:rsidRDefault="007624E0">
            <w:pPr>
              <w:widowControl/>
              <w:numPr>
                <w:ilvl w:val="1"/>
                <w:numId w:val="2"/>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Proces projektowania bazy</w:t>
            </w:r>
          </w:p>
          <w:p w:rsidR="00EB2626" w:rsidRDefault="007624E0">
            <w:pPr>
              <w:widowControl/>
              <w:numPr>
                <w:ilvl w:val="1"/>
                <w:numId w:val="2"/>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Unikanie anomalii – postaci normalne</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Schemat bazy danych </w:t>
            </w:r>
          </w:p>
          <w:p w:rsidR="00EB2626" w:rsidRDefault="007624E0">
            <w:pPr>
              <w:widowControl/>
              <w:numPr>
                <w:ilvl w:val="1"/>
                <w:numId w:val="2"/>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z w:val="20"/>
                <w:szCs w:val="20"/>
              </w:rPr>
              <w:t>ypy danych,</w:t>
            </w:r>
          </w:p>
          <w:p w:rsidR="00EB2626" w:rsidRDefault="007624E0">
            <w:pPr>
              <w:widowControl/>
              <w:numPr>
                <w:ilvl w:val="1"/>
                <w:numId w:val="2"/>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Tworzenie tabel,</w:t>
            </w:r>
          </w:p>
          <w:p w:rsidR="00EB2626" w:rsidRDefault="007624E0">
            <w:pPr>
              <w:widowControl/>
              <w:numPr>
                <w:ilvl w:val="1"/>
                <w:numId w:val="2"/>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Więzy spójności,</w:t>
            </w:r>
          </w:p>
          <w:p w:rsidR="00EB2626" w:rsidRDefault="007624E0">
            <w:pPr>
              <w:widowControl/>
              <w:numPr>
                <w:ilvl w:val="1"/>
                <w:numId w:val="2"/>
              </w:numPr>
              <w:ind w:left="556" w:hanging="358"/>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Autonumerowanie</w:t>
            </w:r>
            <w:proofErr w:type="spellEnd"/>
            <w:r>
              <w:rPr>
                <w:rFonts w:ascii="Times New Roman" w:eastAsia="Times New Roman" w:hAnsi="Times New Roman" w:cs="Times New Roman"/>
                <w:sz w:val="20"/>
                <w:szCs w:val="20"/>
              </w:rPr>
              <w:t xml:space="preserve"> wierszy.</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Dodawanie i modyfikacja danych </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Zapytania - konstrukcja Select</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Klauzule w języku SQL</w:t>
            </w:r>
          </w:p>
          <w:p w:rsidR="00EB2626" w:rsidRDefault="007624E0">
            <w:pPr>
              <w:widowControl/>
              <w:numPr>
                <w:ilvl w:val="0"/>
                <w:numId w:val="2"/>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Wybrane funkcje</w:t>
            </w:r>
          </w:p>
          <w:p w:rsidR="00EB2626" w:rsidRDefault="007624E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Szkolenie 24 godzinne, prowadzone w blokach minimum 4 godzinnych, nie dłuższych niż 8 godzin w terminach zgodnych z harmonogramem ustalonym przez zleceniodawcę. Zajęcia odbywać się będą w Zespole Szkół Technicznych w Mielcu w sali zapewnionej przez szkołę.</w:t>
            </w:r>
            <w:r>
              <w:rPr>
                <w:rFonts w:ascii="Times New Roman" w:eastAsia="Times New Roman" w:hAnsi="Times New Roman" w:cs="Times New Roman"/>
                <w:sz w:val="20"/>
                <w:szCs w:val="20"/>
              </w:rPr>
              <w:t xml:space="preserve"> W przypadku, gdy sytuacja epidemiologiczna uniemożliwi prowadzenie zajęć stacjonarnych na wniosek zleceniodawcy możliwa będzie realizacja zajęć w formie zdalnej (online). Szkolenie powinno się zakończyć do 31 stycznia 2022 r.</w:t>
            </w:r>
          </w:p>
          <w:p w:rsidR="00EB2626" w:rsidRDefault="00EB2626">
            <w:pPr>
              <w:jc w:val="both"/>
              <w:rPr>
                <w:rFonts w:ascii="Times New Roman" w:eastAsia="Times New Roman" w:hAnsi="Times New Roman" w:cs="Times New Roman"/>
                <w:sz w:val="22"/>
                <w:szCs w:val="22"/>
              </w:rPr>
            </w:pPr>
          </w:p>
        </w:tc>
        <w:tc>
          <w:tcPr>
            <w:tcW w:w="1218"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nauczycieli</w:t>
            </w:r>
          </w:p>
        </w:tc>
        <w:tc>
          <w:tcPr>
            <w:tcW w:w="815"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bl>
    <w:p w:rsidR="00EB2626" w:rsidRDefault="00EB2626">
      <w:pPr>
        <w:ind w:firstLine="709"/>
        <w:jc w:val="both"/>
        <w:rPr>
          <w:rFonts w:ascii="Times New Roman" w:eastAsia="Times New Roman" w:hAnsi="Times New Roman" w:cs="Times New Roman"/>
          <w:sz w:val="22"/>
          <w:szCs w:val="22"/>
        </w:rPr>
      </w:pPr>
    </w:p>
    <w:p w:rsidR="00EB2626" w:rsidRDefault="007624E0">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w:t>
      </w:r>
      <w:r>
        <w:rPr>
          <w:rFonts w:ascii="Times New Roman" w:eastAsia="Times New Roman" w:hAnsi="Times New Roman" w:cs="Times New Roman"/>
          <w:sz w:val="22"/>
          <w:szCs w:val="22"/>
        </w:rPr>
        <w:t xml:space="preserve">zapewnia materiały szkoleniowe dla uczestników kursów (materiały własne dla każdego </w:t>
      </w:r>
      <w:r>
        <w:rPr>
          <w:rFonts w:ascii="Times New Roman" w:eastAsia="Times New Roman" w:hAnsi="Times New Roman" w:cs="Times New Roman"/>
          <w:sz w:val="22"/>
          <w:szCs w:val="22"/>
        </w:rPr>
        <w:lastRenderedPageBreak/>
        <w:t>uczestnika kursu) oraz certyfikat ukończenia szkolenia. Jednostką miary jest godzina lekcyjna (45 minut), która może obejmować wykłady, warsztaty. Wykonawca zapewnia każdem</w:t>
      </w:r>
      <w:r>
        <w:rPr>
          <w:rFonts w:ascii="Times New Roman" w:eastAsia="Times New Roman" w:hAnsi="Times New Roman" w:cs="Times New Roman"/>
          <w:sz w:val="22"/>
          <w:szCs w:val="22"/>
        </w:rPr>
        <w:t xml:space="preserve">u uczestnikowi kursu książkę w wersji papierowej pt. „SQL. Rusz głową! - Autor: </w:t>
      </w:r>
      <w:proofErr w:type="spellStart"/>
      <w:r>
        <w:rPr>
          <w:rFonts w:ascii="Times New Roman" w:eastAsia="Times New Roman" w:hAnsi="Times New Roman" w:cs="Times New Roman"/>
          <w:sz w:val="22"/>
          <w:szCs w:val="22"/>
        </w:rPr>
        <w:t>Lynn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Beighley</w:t>
      </w:r>
      <w:proofErr w:type="spellEnd"/>
      <w:r>
        <w:rPr>
          <w:rFonts w:ascii="Times New Roman" w:eastAsia="Times New Roman" w:hAnsi="Times New Roman" w:cs="Times New Roman"/>
          <w:sz w:val="22"/>
          <w:szCs w:val="22"/>
        </w:rPr>
        <w:t>”.</w:t>
      </w:r>
    </w:p>
    <w:p w:rsidR="00EB2626" w:rsidRDefault="00EB2626">
      <w:pPr>
        <w:ind w:firstLine="709"/>
        <w:jc w:val="both"/>
        <w:rPr>
          <w:rFonts w:ascii="Times New Roman" w:eastAsia="Times New Roman" w:hAnsi="Times New Roman" w:cs="Times New Roman"/>
          <w:sz w:val="22"/>
          <w:szCs w:val="22"/>
        </w:rPr>
      </w:pPr>
    </w:p>
    <w:p w:rsidR="00EB2626" w:rsidRDefault="007624E0">
      <w:pPr>
        <w:shd w:val="clear" w:color="auto" w:fill="FFFFFF"/>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Szczegółowy opis przedmiotu zamówienia w tym wymagany minimalny zakres tematyczny, stanowi Załącznik 1 do SWZ. Przedmiot zamówienia Wykonawca obowiązany będzie realizować zgodnie z umową stanowiąca Załącznik nr 4 do SWZ.</w:t>
      </w:r>
    </w:p>
    <w:p w:rsidR="00EB2626" w:rsidRDefault="007624E0">
      <w:pPr>
        <w:tabs>
          <w:tab w:val="left" w:pos="553"/>
          <w:tab w:val="left" w:pos="3138"/>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 xml:space="preserve">Ilekroć w SWZ i załącznikach do </w:t>
      </w:r>
      <w:r>
        <w:rPr>
          <w:rFonts w:ascii="Times New Roman" w:eastAsia="Times New Roman" w:hAnsi="Times New Roman" w:cs="Times New Roman"/>
          <w:sz w:val="22"/>
          <w:szCs w:val="22"/>
        </w:rPr>
        <w:t>SWZ przedmiot zamówienia jest opisany ze wskazaniem znaków towarowych, patentów lub pochodzenia, źródła lub szczególnego procesu jak również za pomocą norm, ocen technicznych, specyfikacji technicznych i systemów referencji technicznych przyjmuje się, że w</w:t>
      </w:r>
      <w:r>
        <w:rPr>
          <w:rFonts w:ascii="Times New Roman" w:eastAsia="Times New Roman" w:hAnsi="Times New Roman" w:cs="Times New Roman"/>
          <w:sz w:val="22"/>
          <w:szCs w:val="22"/>
        </w:rPr>
        <w:t xml:space="preserve">skazaniom takim towarzyszą wyrazy „lub równoważne”. Wszelkie ww. wskazania zostały przywołane w celu sprecyzowania parametrów i wymogów użytkowych, funkcjonalnych i jakościowych przedmiotu zamówienia. Zamawiający dopuszcza składanie ofert równoważnych pod </w:t>
      </w:r>
      <w:r>
        <w:rPr>
          <w:rFonts w:ascii="Times New Roman" w:eastAsia="Times New Roman" w:hAnsi="Times New Roman" w:cs="Times New Roman"/>
          <w:sz w:val="22"/>
          <w:szCs w:val="22"/>
        </w:rPr>
        <w:t>warunkiem, że zagwarantują one uzyskanie parametrów nie gorszych od założonych w SWZ i załącznikach do SWZ. Wykonawca, który powołuje się na rozwiązania równoważne opisywanym przez Zamawiającego, jest obowiązany wykazać, że oferowane przez niego rozwiązani</w:t>
      </w:r>
      <w:r>
        <w:rPr>
          <w:rFonts w:ascii="Times New Roman" w:eastAsia="Times New Roman" w:hAnsi="Times New Roman" w:cs="Times New Roman"/>
          <w:sz w:val="22"/>
          <w:szCs w:val="22"/>
        </w:rPr>
        <w:t>a w równoważnym stopniu spełniają wymagania określone przez Zamawiającego. W związku z powyższym, w przypadku zaoferowania rozwiązań równoważnych do określonych w SWZ, Wykonawca zobowiązany jest przedstawić Zamawiającemu szczegółowy opis oferowanych rozwią</w:t>
      </w:r>
      <w:r>
        <w:rPr>
          <w:rFonts w:ascii="Times New Roman" w:eastAsia="Times New Roman" w:hAnsi="Times New Roman" w:cs="Times New Roman"/>
          <w:sz w:val="22"/>
          <w:szCs w:val="22"/>
        </w:rPr>
        <w:t>zań lub inne przedmiotowe środki dowodowe. Nie wskazanie w ofercie rozwiązań równoważnych traktowane będzie, jako deklaracja zastosowania rozwiązań wymienionych w SWZ i załącznikach do SWZ.</w:t>
      </w:r>
    </w:p>
    <w:p w:rsidR="00EB2626" w:rsidRDefault="00EB2626">
      <w:pPr>
        <w:tabs>
          <w:tab w:val="left" w:pos="426"/>
        </w:tabs>
        <w:rPr>
          <w:rFonts w:ascii="Times New Roman" w:eastAsia="Times New Roman" w:hAnsi="Times New Roman" w:cs="Times New Roman"/>
          <w:sz w:val="22"/>
          <w:szCs w:val="22"/>
        </w:rPr>
      </w:pPr>
      <w:bookmarkStart w:id="5" w:name="bookmark=id.2et92p0" w:colFirst="0" w:colLast="0"/>
      <w:bookmarkEnd w:id="5"/>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o przedmiotowych środkach dowodowych</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w przedmiotowym postępowaniu nie wymaga złożenia przedmiotowych środków dowodowych.</w:t>
      </w:r>
    </w:p>
    <w:p w:rsidR="00EB2626" w:rsidRDefault="00EB2626">
      <w:pPr>
        <w:tabs>
          <w:tab w:val="left" w:pos="426"/>
        </w:tabs>
        <w:rPr>
          <w:rFonts w:ascii="Times New Roman" w:eastAsia="Times New Roman" w:hAnsi="Times New Roman" w:cs="Times New Roman"/>
          <w:sz w:val="22"/>
          <w:szCs w:val="22"/>
        </w:rPr>
      </w:pPr>
      <w:bookmarkStart w:id="6" w:name="bookmark=id.tyjcwt" w:colFirst="0" w:colLast="0"/>
      <w:bookmarkEnd w:id="6"/>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Termin wykonania zamówienia</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Zamówienie należy realizować sukcesywnie przystąpić do rozpoczęcia szkolenia niezwłocznie po zawarciu przez strony um</w:t>
      </w:r>
      <w:r>
        <w:rPr>
          <w:rFonts w:ascii="Times New Roman" w:eastAsia="Times New Roman" w:hAnsi="Times New Roman" w:cs="Times New Roman"/>
          <w:sz w:val="22"/>
          <w:szCs w:val="22"/>
        </w:rPr>
        <w:t>owy i zakończyć w terminie do 31.01.2022 r.</w:t>
      </w:r>
    </w:p>
    <w:p w:rsidR="00EB2626" w:rsidRDefault="00EB2626">
      <w:pPr>
        <w:tabs>
          <w:tab w:val="left" w:pos="1272"/>
        </w:tabs>
        <w:ind w:left="360" w:hanging="360"/>
        <w:rPr>
          <w:rFonts w:ascii="Times New Roman" w:eastAsia="Times New Roman" w:hAnsi="Times New Roman" w:cs="Times New Roman"/>
          <w:sz w:val="22"/>
          <w:szCs w:val="22"/>
        </w:rPr>
      </w:pPr>
      <w:bookmarkStart w:id="7" w:name="bookmark=id.3dy6vkm" w:colFirst="0" w:colLast="0"/>
      <w:bookmarkEnd w:id="7"/>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VII.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dotycząca wspólnego ubiegania się o udzielenie zamówienia oraz udziału podwykonawców</w:t>
      </w:r>
    </w:p>
    <w:p w:rsidR="00EB2626" w:rsidRDefault="007624E0">
      <w:pPr>
        <w:tabs>
          <w:tab w:val="left" w:pos="55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Wykonawcy mogą wspólnie ubiegać się o udzielenie zamówienia. Wykonawcy wspólnie ubiegający się o </w:t>
      </w:r>
      <w:r>
        <w:rPr>
          <w:rFonts w:ascii="Times New Roman" w:eastAsia="Times New Roman" w:hAnsi="Times New Roman" w:cs="Times New Roman"/>
          <w:sz w:val="22"/>
          <w:szCs w:val="22"/>
        </w:rPr>
        <w:t>zamówienie muszą ustanowić pełnomocnika do reprezentowania ich w postępowaniu o udzielenie zamówienia albo reprezentowania w postępowaniu i zawarcia umowy w sprawie zamówienia publicznego. Oferta musi być podpisana w taki sposób, by prawnie zobowiązywała w</w:t>
      </w:r>
      <w:r>
        <w:rPr>
          <w:rFonts w:ascii="Times New Roman" w:eastAsia="Times New Roman" w:hAnsi="Times New Roman" w:cs="Times New Roman"/>
          <w:sz w:val="22"/>
          <w:szCs w:val="22"/>
        </w:rPr>
        <w:t>szystkich Wykonawców występujących wspólnie.</w:t>
      </w:r>
    </w:p>
    <w:p w:rsidR="00EB2626" w:rsidRDefault="007624E0">
      <w:pPr>
        <w:tabs>
          <w:tab w:val="left" w:pos="55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w:t>
      </w:r>
      <w:r>
        <w:rPr>
          <w:rFonts w:ascii="Times New Roman" w:eastAsia="Times New Roman" w:hAnsi="Times New Roman" w:cs="Times New Roman"/>
          <w:sz w:val="22"/>
          <w:szCs w:val="22"/>
        </w:rPr>
        <w:t>mówienia) wykonywać będzie w jego imieniu podwykonawca oraz jeżeli są znane podać firmy tych podwykonawców. W przypadku, gdy Wykonawca nie zamierza wykonywać zamówienia przy udziale podwykonawców, należy wpisać w formularzu „nie dotyczy" lub inne podobne s</w:t>
      </w:r>
      <w:r>
        <w:rPr>
          <w:rFonts w:ascii="Times New Roman" w:eastAsia="Times New Roman" w:hAnsi="Times New Roman" w:cs="Times New Roman"/>
          <w:sz w:val="22"/>
          <w:szCs w:val="22"/>
        </w:rPr>
        <w:t>formułowanie. Jeżeli Wykonawca zostawi ten punkt formularza niewypełniony (puste pole) Zamawiający uzna, iż zamówienie zostanie wykonane siłami własnymi, bez udziału podwykonawców. Powierzenie wykonania części zamówienia podwykonawcom nie zwalnia Wykonawcy</w:t>
      </w:r>
      <w:r>
        <w:rPr>
          <w:rFonts w:ascii="Times New Roman" w:eastAsia="Times New Roman" w:hAnsi="Times New Roman" w:cs="Times New Roman"/>
          <w:sz w:val="22"/>
          <w:szCs w:val="22"/>
        </w:rPr>
        <w:t xml:space="preserve"> z odpowiedzialności za należyte wykonanie zamówienia.</w:t>
      </w:r>
    </w:p>
    <w:p w:rsidR="00EB2626" w:rsidRDefault="00EB2626">
      <w:pPr>
        <w:tabs>
          <w:tab w:val="left" w:pos="426"/>
        </w:tabs>
        <w:rPr>
          <w:rFonts w:ascii="Times New Roman" w:eastAsia="Times New Roman" w:hAnsi="Times New Roman" w:cs="Times New Roman"/>
          <w:sz w:val="22"/>
          <w:szCs w:val="22"/>
        </w:rPr>
      </w:pPr>
      <w:bookmarkStart w:id="8" w:name="bookmark=id.1t3h5sf" w:colFirst="0" w:colLast="0"/>
      <w:bookmarkEnd w:id="8"/>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VIII.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Podstawy wykluczenia z postępowania o udzielenie zamówienia</w:t>
      </w:r>
    </w:p>
    <w:p w:rsidR="00EB2626" w:rsidRDefault="007624E0">
      <w:pPr>
        <w:tabs>
          <w:tab w:val="left" w:pos="346"/>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 postępowania o udzielenie zamówienia Zamawiający wykluczy Wykonawcę w przypadkach określonych w art. 108 ust. 1 pkt 1-</w:t>
      </w:r>
      <w:r>
        <w:rPr>
          <w:rFonts w:ascii="Times New Roman" w:eastAsia="Times New Roman" w:hAnsi="Times New Roman" w:cs="Times New Roman"/>
          <w:sz w:val="22"/>
          <w:szCs w:val="22"/>
        </w:rPr>
        <w:t>6 ustawy, tj.:</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będącego osobą fizyczną, którego prawomocnie skazano za przestępstwo: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udziału w zorganizowanej grupie przestępczej albo związku mającym na celu popełnienie przestępstwa lub przestępstwa skarbowego, o którym mowa w art. 258 ustawy z dnia 6 czerwca 1997 r. – Kodeks karny (Dz. U. 2020 r. poz. 1444 i 1517), zwanej dalej "Kodekse</w:t>
      </w:r>
      <w:r>
        <w:rPr>
          <w:rFonts w:ascii="Times New Roman" w:eastAsia="Times New Roman" w:hAnsi="Times New Roman" w:cs="Times New Roman"/>
          <w:sz w:val="22"/>
          <w:szCs w:val="22"/>
        </w:rPr>
        <w:t>m karnym",</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handlu ludźmi, o którym mowa w art. 189a Kodeksu karnego,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t>o którym mowa w art. 228-230a, art. 250a Kodeksu karnego lub w art. 46 lub art. 48 ustawy z dnia 25 czerwca 2010 r. o sporcie (Dz. U. 2020 poz. 1133),</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sz w:val="22"/>
          <w:szCs w:val="22"/>
        </w:rPr>
        <w:tab/>
        <w:t>finansowania przestępstwa o</w:t>
      </w:r>
      <w:r>
        <w:rPr>
          <w:rFonts w:ascii="Times New Roman" w:eastAsia="Times New Roman" w:hAnsi="Times New Roman" w:cs="Times New Roman"/>
          <w:sz w:val="22"/>
          <w:szCs w:val="22"/>
        </w:rPr>
        <w:t xml:space="preserve"> charakterze terrorystycznym, o którym mowa w art. 165a Kodeksu karnego, lub przestępstwo udaremniania lub utrudniania stwierdzenia przestępnego pochodzenia pieniędzy lub ukrywania ich pochodzenia, o którym mowa w art. 299 Kodeksu karnego,</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22"/>
          <w:szCs w:val="22"/>
        </w:rPr>
        <w:tab/>
        <w:t>o charakterze</w:t>
      </w:r>
      <w:r>
        <w:rPr>
          <w:rFonts w:ascii="Times New Roman" w:eastAsia="Times New Roman" w:hAnsi="Times New Roman" w:cs="Times New Roman"/>
          <w:sz w:val="22"/>
          <w:szCs w:val="22"/>
        </w:rPr>
        <w:t xml:space="preserve"> terrorystycznym, o którym mowa w art. 115 § 20 Kodeksu karnego, lub mające na celu popełnienie tego przestępstwa,</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sz w:val="22"/>
          <w:szCs w:val="22"/>
        </w:rPr>
        <w:tab/>
        <w:t>powierzenia wykonywania pracy małoletniemu cudzoziemcowi, o którym mowa w art. 9 ust. 2 ustawy z dnia 15 czerwca 2012 r. o skutkach powier</w:t>
      </w:r>
      <w:r>
        <w:rPr>
          <w:rFonts w:ascii="Times New Roman" w:eastAsia="Times New Roman" w:hAnsi="Times New Roman" w:cs="Times New Roman"/>
          <w:sz w:val="22"/>
          <w:szCs w:val="22"/>
        </w:rPr>
        <w:t xml:space="preserve">zania wykonywania pracy cudzoziemcom przebywającym wbrew </w:t>
      </w:r>
      <w:r>
        <w:rPr>
          <w:rFonts w:ascii="Times New Roman" w:eastAsia="Times New Roman" w:hAnsi="Times New Roman" w:cs="Times New Roman"/>
          <w:sz w:val="22"/>
          <w:szCs w:val="22"/>
        </w:rPr>
        <w:lastRenderedPageBreak/>
        <w:t>przepisom na terytorium Rzeczypospolitej Polskiej (Dz. U. poz. 769),</w:t>
      </w:r>
    </w:p>
    <w:p w:rsidR="00EB2626" w:rsidRDefault="007624E0">
      <w:pPr>
        <w:tabs>
          <w:tab w:val="left" w:pos="15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Pr>
          <w:rFonts w:ascii="Times New Roman" w:eastAsia="Times New Roman" w:hAnsi="Times New Roman" w:cs="Times New Roman"/>
          <w:sz w:val="22"/>
          <w:szCs w:val="22"/>
        </w:rPr>
        <w:tab/>
        <w:t>przeciwko obrotowi gospodarczemu, o których mowa w art. 296-307 Kodeksu karnego, przestępstwo oszustwa, o którym mowa w art. 28</w:t>
      </w:r>
      <w:r>
        <w:rPr>
          <w:rFonts w:ascii="Times New Roman" w:eastAsia="Times New Roman" w:hAnsi="Times New Roman" w:cs="Times New Roman"/>
          <w:sz w:val="22"/>
          <w:szCs w:val="22"/>
        </w:rPr>
        <w:t>6 Kodeksu karnego, przestępstwo przeciwko wiarygodności dokumentów, o których mowa w art. 270-277d Kodeksu karnego, lub przestępstwo skarbowe,</w:t>
      </w:r>
    </w:p>
    <w:p w:rsidR="00EB2626" w:rsidRDefault="007624E0">
      <w:pPr>
        <w:tabs>
          <w:tab w:val="left" w:pos="42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w:t>
      </w:r>
      <w:r>
        <w:rPr>
          <w:rFonts w:ascii="Times New Roman" w:eastAsia="Times New Roman" w:hAnsi="Times New Roman" w:cs="Times New Roman"/>
          <w:sz w:val="22"/>
          <w:szCs w:val="22"/>
        </w:rPr>
        <w:tab/>
        <w:t>o którym mowa w art. 9 ust. 1 i 3 lub art. 10 ustawy z dnia 15 czerwca 2012 r. o skutkach powierzania wykonywa</w:t>
      </w:r>
      <w:r>
        <w:rPr>
          <w:rFonts w:ascii="Times New Roman" w:eastAsia="Times New Roman" w:hAnsi="Times New Roman" w:cs="Times New Roman"/>
          <w:sz w:val="22"/>
          <w:szCs w:val="22"/>
        </w:rPr>
        <w:t>nia pracy cudzoziemcom przebywającym wbrew przepisom na terytorium Rzeczypospolitej Polskiej (Dz. U. z 2012 poz. 769 ze zm.) – lub za odpowiedni czyn zabroniony określony w przepisach prawa obcego;</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jeżeli urzędującego członka jego organu zarządzająceg</w:t>
      </w:r>
      <w:r>
        <w:rPr>
          <w:rFonts w:ascii="Times New Roman" w:eastAsia="Times New Roman" w:hAnsi="Times New Roman" w:cs="Times New Roman"/>
          <w:sz w:val="22"/>
          <w:szCs w:val="22"/>
        </w:rPr>
        <w:t>o lub nadzorczego, wspólnika spółki w spółce jawnej lub partnerskiej albo komplementariusza w spółce komandytowej lub komandytowo-akcyjnej lub prokurenta prawomocnie skazano za przestępstwo, o którym mowa w pkt 1.1;</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wobec którego wydano prawomocny wyr</w:t>
      </w:r>
      <w:r>
        <w:rPr>
          <w:rFonts w:ascii="Times New Roman" w:eastAsia="Times New Roman" w:hAnsi="Times New Roman" w:cs="Times New Roman"/>
          <w:sz w:val="22"/>
          <w:szCs w:val="22"/>
        </w:rPr>
        <w:t>ok sądu lub ostateczną decyzję administracyjną o zaleganiu z uiszczeniem podatków, opłat lub składek na ubezpieczenie społeczne lub zdrowotne, chyba że Wykonawca odpowiednio przed upływem terminu do składania wniosków o dopuszczenie do udziału w postępowan</w:t>
      </w:r>
      <w:r>
        <w:rPr>
          <w:rFonts w:ascii="Times New Roman" w:eastAsia="Times New Roman" w:hAnsi="Times New Roman" w:cs="Times New Roman"/>
          <w:sz w:val="22"/>
          <w:szCs w:val="22"/>
        </w:rPr>
        <w:t>iu albo przed upływem terminu składania ofert dokonał płatności należnych podatków, opłat lub składek na ubezpieczenie społeczne lub zdrowotne wraz z odsetkami lub grzywnami lub zawarł wiążące porozumienie w sprawie spłaty tych należności;</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wobec które</w:t>
      </w:r>
      <w:r>
        <w:rPr>
          <w:rFonts w:ascii="Times New Roman" w:eastAsia="Times New Roman" w:hAnsi="Times New Roman" w:cs="Times New Roman"/>
          <w:sz w:val="22"/>
          <w:szCs w:val="22"/>
        </w:rPr>
        <w:t>go prawomocnie orzeczono zakaz ubiegania się o zamówienia publiczne;</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w:t>
      </w:r>
      <w:r>
        <w:rPr>
          <w:rFonts w:ascii="Times New Roman" w:eastAsia="Times New Roman" w:hAnsi="Times New Roman" w:cs="Times New Roman"/>
          <w:sz w:val="22"/>
          <w:szCs w:val="22"/>
        </w:rPr>
        <w:t xml:space="preserve"> jeżeli należąc do tej samej grupy kapitałowej w rozumieniu ustawy z dnia 16 lutego 2007 r. o ochronie konkurencji i konsumentów (Dz. U. z 2019 r. poz. 369,1571 i 1667), złożyli odrębne oferty, oferty częściowe lub wnioski o dopuszczenie do udziału w postę</w:t>
      </w:r>
      <w:r>
        <w:rPr>
          <w:rFonts w:ascii="Times New Roman" w:eastAsia="Times New Roman" w:hAnsi="Times New Roman" w:cs="Times New Roman"/>
          <w:sz w:val="22"/>
          <w:szCs w:val="22"/>
        </w:rPr>
        <w:t>powaniu, chyba że wykażą że przygotowali te oferty lub wnioski niezależnie od siebie;</w:t>
      </w:r>
    </w:p>
    <w:p w:rsidR="00EB2626" w:rsidRDefault="007624E0">
      <w:pPr>
        <w:tabs>
          <w:tab w:val="left" w:pos="11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ab/>
        <w:t>jeżeli, w przypadkach, o których mowa w art. 85 ust. 1 ustawy, doszło do zakłócenia konkurencji wynikającego z wcześniejszego zaangażowania tego Wykonawcy lub podmio</w:t>
      </w:r>
      <w:r>
        <w:rPr>
          <w:rFonts w:ascii="Times New Roman" w:eastAsia="Times New Roman" w:hAnsi="Times New Roman" w:cs="Times New Roman"/>
          <w:sz w:val="22"/>
          <w:szCs w:val="22"/>
        </w:rPr>
        <w:t>tu, który należy z Wykonawcą do tej samej grupy kapitałowej w rozumieniu ustawy z dnia 16 lutego 2007 r. o ochronie konkurencji i konsumentów, chyba że spowodowane tym zakłócenie konkurencji może być wyeliminowane w inny sposób niż przez wykluczenie Wykona</w:t>
      </w:r>
      <w:r>
        <w:rPr>
          <w:rFonts w:ascii="Times New Roman" w:eastAsia="Times New Roman" w:hAnsi="Times New Roman" w:cs="Times New Roman"/>
          <w:sz w:val="22"/>
          <w:szCs w:val="22"/>
        </w:rPr>
        <w:t>wcy z udziału w postępowaniu o udzielenie zamówienia.</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 xml:space="preserve">Zamawiający z postępowania o udzielenie zamówienia wykluczy również Wykonawcę w przypadku określonym w art. 109 ust. 1 pkt 4 ustawy, tj. Wykonawcę w stosunku do którego otwarto likwidację, ogłoszono </w:t>
      </w:r>
      <w:r>
        <w:rPr>
          <w:rFonts w:ascii="Times New Roman" w:eastAsia="Times New Roman" w:hAnsi="Times New Roman" w:cs="Times New Roman"/>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w:t>
      </w:r>
      <w:r>
        <w:rPr>
          <w:rFonts w:ascii="Times New Roman" w:eastAsia="Times New Roman" w:hAnsi="Times New Roman" w:cs="Times New Roman"/>
          <w:sz w:val="22"/>
          <w:szCs w:val="22"/>
        </w:rPr>
        <w:t>częcia tej procedury.</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w:t>
      </w:r>
      <w:r>
        <w:rPr>
          <w:rFonts w:ascii="Times New Roman" w:eastAsia="Times New Roman" w:hAnsi="Times New Roman" w:cs="Times New Roman"/>
          <w:sz w:val="22"/>
          <w:szCs w:val="22"/>
        </w:rPr>
        <w:t>onania zamówienia.</w:t>
      </w:r>
    </w:p>
    <w:p w:rsidR="00EB2626" w:rsidRDefault="00EB2626">
      <w:pPr>
        <w:tabs>
          <w:tab w:val="left" w:pos="1303"/>
        </w:tabs>
        <w:ind w:left="360" w:hanging="360"/>
        <w:jc w:val="both"/>
        <w:rPr>
          <w:rFonts w:ascii="Times New Roman" w:eastAsia="Times New Roman" w:hAnsi="Times New Roman" w:cs="Times New Roman"/>
          <w:sz w:val="22"/>
          <w:szCs w:val="22"/>
        </w:rPr>
      </w:pPr>
      <w:bookmarkStart w:id="9" w:name="bookmark=id.4d34og8" w:colFirst="0" w:colLast="0"/>
      <w:bookmarkEnd w:id="9"/>
    </w:p>
    <w:p w:rsidR="00EB2626" w:rsidRDefault="007624E0">
      <w:pPr>
        <w:tabs>
          <w:tab w:val="left" w:pos="130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IX.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Informacja o warunkach udziału w postępowaniu o udzielenie zamówienia</w:t>
      </w:r>
    </w:p>
    <w:p w:rsidR="00EB2626" w:rsidRDefault="007624E0">
      <w:pPr>
        <w:tabs>
          <w:tab w:val="left" w:pos="34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Zamawiający ustala następujące warunki udziału w postępowaniu odpowiednio w zakresie:</w:t>
      </w:r>
    </w:p>
    <w:p w:rsidR="00EB2626" w:rsidRDefault="007624E0">
      <w:pPr>
        <w:tabs>
          <w:tab w:val="left" w:pos="1129"/>
        </w:tabs>
        <w:ind w:left="360" w:hanging="360"/>
        <w:jc w:val="both"/>
        <w:rPr>
          <w:rFonts w:ascii="Times New Roman" w:eastAsia="Times New Roman" w:hAnsi="Times New Roman" w:cs="Times New Roman"/>
          <w:sz w:val="22"/>
          <w:szCs w:val="22"/>
        </w:rPr>
      </w:pPr>
      <w:bookmarkStart w:id="10" w:name="bookmark=id.2s8eyo1" w:colFirst="0" w:colLast="0"/>
      <w:bookmarkEnd w:id="10"/>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Zdolności do występowania w obrocie gospodarczym</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nie stawia w tym zakresie żadnych wymagań, których spełnianie Wykonawca zobowiązany jest wykazać w sposób szczególny.</w:t>
      </w:r>
    </w:p>
    <w:p w:rsidR="00EB2626" w:rsidRDefault="007624E0">
      <w:pPr>
        <w:tabs>
          <w:tab w:val="left" w:pos="1137"/>
        </w:tabs>
        <w:ind w:left="360" w:hanging="360"/>
        <w:jc w:val="both"/>
        <w:rPr>
          <w:rFonts w:ascii="Times New Roman" w:eastAsia="Times New Roman" w:hAnsi="Times New Roman" w:cs="Times New Roman"/>
          <w:sz w:val="22"/>
          <w:szCs w:val="22"/>
        </w:rPr>
      </w:pPr>
      <w:bookmarkStart w:id="11" w:name="bookmark=id.17dp8vu" w:colFirst="0" w:colLast="0"/>
      <w:bookmarkEnd w:id="11"/>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Sytuacji ekonomicznej lub finansowej</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Zamawiający nie stawia w tym zakresie żadnych wymagań, których spełnianie Wykonawca </w:t>
      </w:r>
      <w:r>
        <w:rPr>
          <w:rFonts w:ascii="Times New Roman" w:eastAsia="Times New Roman" w:hAnsi="Times New Roman" w:cs="Times New Roman"/>
          <w:sz w:val="22"/>
          <w:szCs w:val="22"/>
        </w:rPr>
        <w:t>zobowiązany jest wykazać w sposób szczególny.</w:t>
      </w:r>
    </w:p>
    <w:p w:rsidR="00EB2626" w:rsidRDefault="007624E0">
      <w:pPr>
        <w:tabs>
          <w:tab w:val="left" w:pos="1137"/>
        </w:tabs>
        <w:ind w:left="360" w:hanging="360"/>
        <w:jc w:val="both"/>
        <w:rPr>
          <w:rFonts w:ascii="Times New Roman" w:eastAsia="Times New Roman" w:hAnsi="Times New Roman" w:cs="Times New Roman"/>
          <w:sz w:val="22"/>
          <w:szCs w:val="22"/>
        </w:rPr>
      </w:pPr>
      <w:bookmarkStart w:id="12" w:name="bookmark=id.3rdcrjn" w:colFirst="0" w:colLast="0"/>
      <w:bookmarkEnd w:id="12"/>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Zdolności technicznej lub zawodowej</w:t>
      </w:r>
    </w:p>
    <w:p w:rsidR="00EB2626" w:rsidRDefault="007624E0">
      <w:pPr>
        <w:numPr>
          <w:ilvl w:val="0"/>
          <w:numId w:val="19"/>
        </w:numPr>
        <w:pBdr>
          <w:top w:val="nil"/>
          <w:left w:val="nil"/>
          <w:bottom w:val="nil"/>
          <w:right w:val="nil"/>
          <w:between w:val="nil"/>
        </w:pBd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Wykonawca spełni warunek dotyczący zdolności zawodowej, jeżeli wykaże, że wykonał w okresie ostatnich trzech lat przed upływem terminu składania ofert, a jeżeli okres pr</w:t>
      </w:r>
      <w:r>
        <w:rPr>
          <w:rFonts w:ascii="Times New Roman" w:eastAsia="Times New Roman" w:hAnsi="Times New Roman" w:cs="Times New Roman"/>
          <w:b/>
          <w:i/>
          <w:sz w:val="22"/>
          <w:szCs w:val="22"/>
        </w:rPr>
        <w:t>owadzenia działalności jest krótszy – w tym okresie, wykonał jedną usługę szkoleniową dla co najmniej 5 osób w wymiarze co najmniej 10 godzin.</w:t>
      </w:r>
    </w:p>
    <w:p w:rsidR="00EB2626" w:rsidRDefault="007624E0">
      <w:pPr>
        <w:numPr>
          <w:ilvl w:val="0"/>
          <w:numId w:val="19"/>
        </w:numPr>
        <w:pBdr>
          <w:top w:val="nil"/>
          <w:left w:val="nil"/>
          <w:bottom w:val="nil"/>
          <w:right w:val="nil"/>
          <w:between w:val="nil"/>
        </w:pBd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highlight w:val="white"/>
        </w:rPr>
        <w:t>wykaże, że w czasie realizacji zamówienia będzie dysponował co najmniej jedną osobę , która będzie prowadzić szkolenie (trenerem), który posiada wiedzę i doświadczenie w prowadzeniu szkoleń z zakresu zgodnego z przedmiotem szkolenia.</w:t>
      </w:r>
    </w:p>
    <w:p w:rsidR="00EB2626" w:rsidRDefault="007624E0">
      <w:pPr>
        <w:tabs>
          <w:tab w:val="left" w:pos="350"/>
          <w:tab w:val="right" w:pos="913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Wykonawca może w ce</w:t>
      </w:r>
      <w:r>
        <w:rPr>
          <w:rFonts w:ascii="Times New Roman" w:eastAsia="Times New Roman" w:hAnsi="Times New Roman" w:cs="Times New Roman"/>
          <w:sz w:val="22"/>
          <w:szCs w:val="22"/>
        </w:rPr>
        <w:t>lu potwierdzenia spełniania warunków udziału w postępowaniu w stosownych sytuacjach oraz w odniesieniu do zamówienia, lub jego części, polegać na zdolnościach technicznych lub zawodowych lub sytuacji finansowej lub ekonomicznej podmiotów udostępniających z</w:t>
      </w:r>
      <w:r>
        <w:rPr>
          <w:rFonts w:ascii="Times New Roman" w:eastAsia="Times New Roman" w:hAnsi="Times New Roman" w:cs="Times New Roman"/>
          <w:sz w:val="22"/>
          <w:szCs w:val="22"/>
        </w:rPr>
        <w:t>asoby, niezależnie od charakteru prawnego łączących go z nimi stosunków prawnych.</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 xml:space="preserve">W odniesieniu do warunków dotyczących wykształcenia, kwalifikacji zawodowych lub doświadczenia Wykonawcy mogą polegać na zdolnościach podmiotów udostępniających zasoby, </w:t>
      </w:r>
      <w:r>
        <w:rPr>
          <w:rFonts w:ascii="Times New Roman" w:eastAsia="Times New Roman" w:hAnsi="Times New Roman" w:cs="Times New Roman"/>
          <w:sz w:val="22"/>
          <w:szCs w:val="22"/>
        </w:rPr>
        <w:t>jeśli podmioty te wykonają roboty budowlane lub usługi, do realizacji których te zdolności są wymagane.</w:t>
      </w:r>
    </w:p>
    <w:p w:rsidR="00EB2626" w:rsidRDefault="007624E0">
      <w:pPr>
        <w:tabs>
          <w:tab w:val="left" w:pos="1137"/>
          <w:tab w:val="right" w:pos="9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 xml:space="preserve">Wykonawca, który polega na zdolnościach lub sytuacji podmiotów udostępniających zasoby, składa, wraz z </w:t>
      </w:r>
      <w:r>
        <w:rPr>
          <w:rFonts w:ascii="Times New Roman" w:eastAsia="Times New Roman" w:hAnsi="Times New Roman" w:cs="Times New Roman"/>
          <w:sz w:val="22"/>
          <w:szCs w:val="22"/>
        </w:rPr>
        <w:lastRenderedPageBreak/>
        <w:t>ofertą zobowiązanie podmiotu udostępniająceg</w:t>
      </w:r>
      <w:r>
        <w:rPr>
          <w:rFonts w:ascii="Times New Roman" w:eastAsia="Times New Roman" w:hAnsi="Times New Roman" w:cs="Times New Roman"/>
          <w:sz w:val="22"/>
          <w:szCs w:val="22"/>
        </w:rPr>
        <w:t xml:space="preserve">o zasoby do oddania mu do dyspozycji niezbędnych zasobów na potrzeby realizacji zamówienia lub inny podmiotowy środek dowodowy potwierdzający, że Wykonawca realizując zamówienie, będzie dysponował niezbędnymi zasobami tych podmiotów. Zobowiązanie podmiotu </w:t>
      </w:r>
      <w:r>
        <w:rPr>
          <w:rFonts w:ascii="Times New Roman" w:eastAsia="Times New Roman" w:hAnsi="Times New Roman" w:cs="Times New Roman"/>
          <w:sz w:val="22"/>
          <w:szCs w:val="22"/>
        </w:rPr>
        <w:t>udostępniającego zasoby musi potwierdzać, że stosunek łączący Wykonawcę z podmiotami udostępniającymi zasoby gwarantuje rzeczywisty dostęp do tych zasobów oraz musi określać w szczególności:</w:t>
      </w:r>
    </w:p>
    <w:p w:rsidR="00EB2626" w:rsidRDefault="007624E0">
      <w:pPr>
        <w:tabs>
          <w:tab w:val="left" w:pos="150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 xml:space="preserve">zakres dostępnych Wykonawcy zasobów podmiotu udostępniającego </w:t>
      </w:r>
      <w:r>
        <w:rPr>
          <w:rFonts w:ascii="Times New Roman" w:eastAsia="Times New Roman" w:hAnsi="Times New Roman" w:cs="Times New Roman"/>
          <w:sz w:val="22"/>
          <w:szCs w:val="22"/>
        </w:rPr>
        <w:t>zasoby;</w:t>
      </w:r>
    </w:p>
    <w:p w:rsidR="00EB2626" w:rsidRDefault="007624E0">
      <w:pPr>
        <w:tabs>
          <w:tab w:val="left" w:pos="150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22"/>
          <w:szCs w:val="22"/>
        </w:rPr>
        <w:tab/>
        <w:t>sposób i okres udostępnienia Wykonawcy i wykorzystania przez niego zasobów podmiotu udostępniającego te zasoby przy wykonywaniu zamówienia;</w:t>
      </w:r>
    </w:p>
    <w:p w:rsidR="00EB2626" w:rsidRDefault="007624E0">
      <w:pPr>
        <w:tabs>
          <w:tab w:val="left" w:pos="150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usługi lub roboty budowlane, kt</w:t>
      </w:r>
      <w:r>
        <w:rPr>
          <w:rFonts w:ascii="Times New Roman" w:eastAsia="Times New Roman" w:hAnsi="Times New Roman" w:cs="Times New Roman"/>
          <w:sz w:val="22"/>
          <w:szCs w:val="22"/>
        </w:rPr>
        <w:t>órych wskazane zdolności dotyczą.</w:t>
      </w:r>
    </w:p>
    <w:p w:rsidR="00EB2626" w:rsidRDefault="007624E0">
      <w:pPr>
        <w:tabs>
          <w:tab w:val="left" w:pos="1137"/>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w:t>
      </w:r>
      <w:r>
        <w:rPr>
          <w:rFonts w:ascii="Times New Roman" w:eastAsia="Times New Roman" w:hAnsi="Times New Roman" w:cs="Times New Roman"/>
          <w:sz w:val="22"/>
          <w:szCs w:val="22"/>
        </w:rPr>
        <w:t>ienia tych zasobów, chyba że za nieudostępnienie zasobów podmiot ten nie ponosi winy.</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Pr>
          <w:rFonts w:ascii="Times New Roman" w:eastAsia="Times New Roman" w:hAnsi="Times New Roman" w:cs="Times New Roman"/>
          <w:sz w:val="22"/>
          <w:szCs w:val="22"/>
        </w:rPr>
        <w:tab/>
        <w:t>Jeżeli zdolności techniczne lub zawodowe, sytuacja ekonomiczna lub finansowa podmiotu udostępniającego zasoby nie potwierdzają spełniania przez Wykonawcę warunków ud</w:t>
      </w:r>
      <w:r>
        <w:rPr>
          <w:rFonts w:ascii="Times New Roman" w:eastAsia="Times New Roman" w:hAnsi="Times New Roman" w:cs="Times New Roman"/>
          <w:sz w:val="22"/>
          <w:szCs w:val="22"/>
        </w:rPr>
        <w:t>ziału w postępowaniu lub zachodzą wobec tego podmiotu podstawy wykluczenia, Zamawiający może żądać, aby Wykonawca w terminie określonym przez Zamawiającego zastąpił ten podmiot innym podmiotem lub podmiotami albo wykazał, że samodzielnie spełnia warunki ud</w:t>
      </w:r>
      <w:r>
        <w:rPr>
          <w:rFonts w:ascii="Times New Roman" w:eastAsia="Times New Roman" w:hAnsi="Times New Roman" w:cs="Times New Roman"/>
          <w:sz w:val="22"/>
          <w:szCs w:val="22"/>
        </w:rPr>
        <w:t>ziału w postępowaniu.</w:t>
      </w:r>
    </w:p>
    <w:p w:rsidR="00EB2626" w:rsidRDefault="007624E0">
      <w:pPr>
        <w:tabs>
          <w:tab w:val="left" w:pos="113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2.5.</w:t>
      </w:r>
      <w:r>
        <w:rPr>
          <w:rFonts w:ascii="Times New Roman" w:eastAsia="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w:t>
      </w:r>
      <w:r>
        <w:rPr>
          <w:rFonts w:ascii="Times New Roman" w:eastAsia="Times New Roman" w:hAnsi="Times New Roman" w:cs="Times New Roman"/>
          <w:sz w:val="22"/>
          <w:szCs w:val="22"/>
        </w:rPr>
        <w:t>zczenie do udziału w postępowaniu albo ofert nie polegał on w danym zakresie na zdolnościach lub sytuacji podmiotów udostępniających zasoby.</w:t>
      </w:r>
    </w:p>
    <w:p w:rsidR="00EB2626" w:rsidRDefault="00EB2626">
      <w:pPr>
        <w:rPr>
          <w:rFonts w:ascii="Times New Roman" w:eastAsia="Times New Roman" w:hAnsi="Times New Roman" w:cs="Times New Roman"/>
          <w:sz w:val="22"/>
          <w:szCs w:val="22"/>
        </w:rPr>
      </w:pPr>
    </w:p>
    <w:p w:rsidR="00EB2626" w:rsidRDefault="007624E0">
      <w:pPr>
        <w:tabs>
          <w:tab w:val="left" w:pos="1361"/>
        </w:tabs>
        <w:ind w:left="360" w:hanging="360"/>
        <w:jc w:val="both"/>
        <w:rPr>
          <w:rFonts w:ascii="Times New Roman" w:eastAsia="Times New Roman" w:hAnsi="Times New Roman" w:cs="Times New Roman"/>
          <w:sz w:val="22"/>
          <w:szCs w:val="22"/>
        </w:rPr>
      </w:pPr>
      <w:bookmarkStart w:id="13" w:name="bookmark=id.26in1rg" w:colFirst="0" w:colLast="0"/>
      <w:bookmarkEnd w:id="13"/>
      <w:r>
        <w:rPr>
          <w:rFonts w:ascii="Times New Roman" w:eastAsia="Times New Roman" w:hAnsi="Times New Roman" w:cs="Times New Roman"/>
          <w:b/>
          <w:sz w:val="22"/>
          <w:szCs w:val="22"/>
        </w:rPr>
        <w:t>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Wykaz dokumentów i oświadczeń (podmiotowych oraz przedmiotowych środków dowodowych) składanych przez </w:t>
      </w:r>
      <w:r>
        <w:rPr>
          <w:rFonts w:ascii="Times New Roman" w:eastAsia="Times New Roman" w:hAnsi="Times New Roman" w:cs="Times New Roman"/>
          <w:sz w:val="22"/>
          <w:szCs w:val="22"/>
        </w:rPr>
        <w:t>Wykonawcę.</w:t>
      </w:r>
    </w:p>
    <w:p w:rsidR="00EB2626" w:rsidRDefault="007624E0">
      <w:pPr>
        <w:tabs>
          <w:tab w:val="left" w:pos="562"/>
        </w:tabs>
        <w:ind w:left="360" w:hanging="360"/>
        <w:jc w:val="both"/>
        <w:rPr>
          <w:rFonts w:ascii="Times New Roman" w:eastAsia="Times New Roman" w:hAnsi="Times New Roman" w:cs="Times New Roman"/>
          <w:sz w:val="22"/>
          <w:szCs w:val="22"/>
        </w:rPr>
      </w:pPr>
      <w:bookmarkStart w:id="14" w:name="bookmark=id.lnxbz9" w:colFirst="0" w:colLast="0"/>
      <w:bookmarkEnd w:id="14"/>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Wykonawca zobowiązany jest złożyć Ofertę według wzoru stanowiącego Załącznik Nr 2 do SWZ oraz załączyć do oferty aktualne na dzień składania ofert następujące oświadczenia </w:t>
      </w:r>
      <w:bookmarkStart w:id="15" w:name="bookmark=id.35nkun2" w:colFirst="0" w:colLast="0"/>
      <w:bookmarkEnd w:id="15"/>
      <w:r>
        <w:rPr>
          <w:rFonts w:ascii="Times New Roman" w:eastAsia="Times New Roman" w:hAnsi="Times New Roman" w:cs="Times New Roman"/>
          <w:sz w:val="22"/>
          <w:szCs w:val="22"/>
        </w:rPr>
        <w:t>i dokumenty:</w:t>
      </w:r>
    </w:p>
    <w:p w:rsidR="00EB2626" w:rsidRDefault="007624E0">
      <w:pPr>
        <w:tabs>
          <w:tab w:val="left" w:pos="1142"/>
          <w:tab w:val="right" w:pos="920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oświadczenie, o którym mowa w art. 125 ust. 1 ustawy</w:t>
      </w:r>
      <w:r>
        <w:rPr>
          <w:rFonts w:ascii="Times New Roman" w:eastAsia="Times New Roman" w:hAnsi="Times New Roman" w:cs="Times New Roman"/>
          <w:sz w:val="22"/>
          <w:szCs w:val="22"/>
        </w:rPr>
        <w:t xml:space="preserve"> tj. oświadczenie o niepodleganiu wykluczeniu z postępowania oraz spełnieniu warunków udziału w postępowaniu – Wzór oświadczenia stanowi Załącznik Nr 3 do SWZ.</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wspólnego ubiegania się o zamówienie przez Wykonawców, oświadczenie składa każdy z W</w:t>
      </w:r>
      <w:r>
        <w:rPr>
          <w:rFonts w:ascii="Times New Roman" w:eastAsia="Times New Roman" w:hAnsi="Times New Roman" w:cs="Times New Roman"/>
          <w:sz w:val="22"/>
          <w:szCs w:val="22"/>
        </w:rPr>
        <w:t>ykonawców.</w:t>
      </w:r>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odpis lub informację z Krajowego Rejestru Sądowego, Centralnej Ewidencji i Informacji o działalności Gospodarczej lub innego właściwego rejestru – składaną w celu potwierdzenia, że osoba działająca w imieniu Wykonawcy (lub Wykonawców wspóln</w:t>
      </w:r>
      <w:r>
        <w:rPr>
          <w:rFonts w:ascii="Times New Roman" w:eastAsia="Times New Roman" w:hAnsi="Times New Roman" w:cs="Times New Roman"/>
          <w:sz w:val="22"/>
          <w:szCs w:val="22"/>
        </w:rPr>
        <w:t>ie ubiegających się o udzielnie zamówienia lub podmiotu udostępniającego zasoby) jest umocowana do jego reprezentowania, przy czym Wykonawca nie jest zobowiązany do złożenia tych dokumentów, jeżeli Zamawiający może je uzyskać za pomocą bezpłatnych ogólnodo</w:t>
      </w:r>
      <w:r>
        <w:rPr>
          <w:rFonts w:ascii="Times New Roman" w:eastAsia="Times New Roman" w:hAnsi="Times New Roman" w:cs="Times New Roman"/>
          <w:sz w:val="22"/>
          <w:szCs w:val="22"/>
        </w:rPr>
        <w:t>stępnych baz danych, o ile Wykonawca wskazał dane umożliwiające dostęp do tych dokumentów. Jeżeli w imieniu Wykonawcy działa osoba, której umocowanie do jego reprezentowania nie wynika z ww. dokumentów, Wykonawca obowiązany jest złożyć pełnomocnictwo lub i</w:t>
      </w:r>
      <w:r>
        <w:rPr>
          <w:rFonts w:ascii="Times New Roman" w:eastAsia="Times New Roman" w:hAnsi="Times New Roman" w:cs="Times New Roman"/>
          <w:sz w:val="22"/>
          <w:szCs w:val="22"/>
        </w:rPr>
        <w:t>nny dokument potwierdzający umocowanie do reprezentowania Wykonawcy lub Wykonawców wspólnie ubiegających się o udzielenie zamówienia lub podmiotu udostępniającego zasoby.</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oświadczenie o którym mowa w art. 117 ust. 4 ustawy, z którego wynika, które dostawy lub usługi wykonają poszczególni wykonawcy wspólnie ubiegający się o udzielenie zamówienia – w przypadku wspólnego ubiegania się o udzielenie zamówienia przez Wykonawców. </w:t>
      </w:r>
      <w:r>
        <w:rPr>
          <w:rFonts w:ascii="Times New Roman" w:eastAsia="Times New Roman" w:hAnsi="Times New Roman" w:cs="Times New Roman"/>
          <w:sz w:val="22"/>
          <w:szCs w:val="22"/>
        </w:rPr>
        <w:t>Oświadczenie może zostać sporządzone zgodnie ze wzorem stanowiącym Załącznik nr 7 do SWZ.</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zobowiązanie podmiotu udostępniającego zasoby do oddania Wykonawcy do dyspozycji niezbędnych zasobów na potrzeby realizacji zamówienia lub inny podmiotowy środek</w:t>
      </w:r>
      <w:r>
        <w:rPr>
          <w:rFonts w:ascii="Times New Roman" w:eastAsia="Times New Roman" w:hAnsi="Times New Roman" w:cs="Times New Roman"/>
          <w:sz w:val="22"/>
          <w:szCs w:val="22"/>
        </w:rPr>
        <w:t xml:space="preserve"> dowodowy potwierdzający, że Wykonawca realizując zamówienie, będzie dysponował niezbędnymi zasobami tych podmiotów - w przypadku polegania na zdolnościach lub sytuacji podmiotów udostępniających zasoby. Zobowiązanie może zostać sporządzone zgodnie ze wzor</w:t>
      </w:r>
      <w:r>
        <w:rPr>
          <w:rFonts w:ascii="Times New Roman" w:eastAsia="Times New Roman" w:hAnsi="Times New Roman" w:cs="Times New Roman"/>
          <w:sz w:val="22"/>
          <w:szCs w:val="22"/>
        </w:rPr>
        <w:t>em stanowiącym Załącznik nr 6 do SWZ.</w:t>
      </w:r>
    </w:p>
    <w:p w:rsidR="00EB2626" w:rsidRDefault="007624E0">
      <w:pPr>
        <w:tabs>
          <w:tab w:val="left" w:pos="1142"/>
        </w:tabs>
        <w:ind w:left="360" w:hanging="3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1.5 wykaz osób – stanowiący </w:t>
      </w:r>
      <w:r>
        <w:rPr>
          <w:rFonts w:ascii="Times New Roman" w:eastAsia="Times New Roman" w:hAnsi="Times New Roman" w:cs="Times New Roman"/>
          <w:b/>
          <w:sz w:val="22"/>
          <w:szCs w:val="22"/>
        </w:rPr>
        <w:t>Załącznik nr 6</w:t>
      </w:r>
      <w:r>
        <w:rPr>
          <w:rFonts w:ascii="Times New Roman" w:eastAsia="Times New Roman" w:hAnsi="Times New Roman" w:cs="Times New Roman"/>
          <w:sz w:val="22"/>
          <w:szCs w:val="22"/>
        </w:rPr>
        <w:t xml:space="preserve"> do SWZ </w:t>
      </w:r>
      <w:r>
        <w:rPr>
          <w:rFonts w:ascii="Times New Roman" w:eastAsia="Times New Roman" w:hAnsi="Times New Roman" w:cs="Times New Roman"/>
          <w:sz w:val="22"/>
          <w:szCs w:val="22"/>
          <w:u w:val="single"/>
        </w:rPr>
        <w:t>wraz z dokumentami potwierdzającymi doświadczenie w przeprowadzeniu przez wskazane osoby kursów/warsztatów/szkoleń (dokumenty składane w celu przyznania dodatkowych pun</w:t>
      </w:r>
      <w:r>
        <w:rPr>
          <w:rFonts w:ascii="Times New Roman" w:eastAsia="Times New Roman" w:hAnsi="Times New Roman" w:cs="Times New Roman"/>
          <w:sz w:val="22"/>
          <w:szCs w:val="22"/>
          <w:u w:val="single"/>
        </w:rPr>
        <w:t>któw w ramach kryterium o którym mowa w pkt 4.3 Rozdział XVII SWZ;</w:t>
      </w:r>
    </w:p>
    <w:p w:rsidR="00EB2626" w:rsidRDefault="007624E0">
      <w:pPr>
        <w:tabs>
          <w:tab w:val="left" w:pos="114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 dokument potwierdzający posiadanie certyfikatu jakości usług.</w:t>
      </w:r>
    </w:p>
    <w:p w:rsidR="00EB2626" w:rsidRDefault="007624E0">
      <w:pPr>
        <w:tabs>
          <w:tab w:val="left" w:pos="56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Zamawiający zgodnie z art. 273 ust. 1 ustawy nie żąda od Wykonawców złożenia podmiotowych środków dowodowych w zakresie potwierdzenia braku podstaw wykluczenia z postępowania.</w:t>
      </w:r>
    </w:p>
    <w:p w:rsidR="00EB2626" w:rsidRDefault="007624E0">
      <w:pPr>
        <w:tabs>
          <w:tab w:val="left" w:pos="37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Na potwierdzenie spełnienia warunków udziału w postępowaniu Wykonawca, któreg</w:t>
      </w:r>
      <w:r>
        <w:rPr>
          <w:rFonts w:ascii="Times New Roman" w:eastAsia="Times New Roman" w:hAnsi="Times New Roman" w:cs="Times New Roman"/>
          <w:sz w:val="22"/>
          <w:szCs w:val="22"/>
        </w:rPr>
        <w:t xml:space="preserve">o oferta została najwyżej oceniona, na wezwanie Zamawiającego zobowiązany jest złożyć w terminie wskazanym przez Zamawiającego, </w:t>
      </w:r>
      <w:r>
        <w:rPr>
          <w:rFonts w:ascii="Times New Roman" w:eastAsia="Times New Roman" w:hAnsi="Times New Roman" w:cs="Times New Roman"/>
          <w:sz w:val="22"/>
          <w:szCs w:val="22"/>
        </w:rPr>
        <w:lastRenderedPageBreak/>
        <w:t>nie krótszym niż 5 dni, aktualne na dzień ich składania następujące podmiotowe środki dowodowe w zakresie potwierdzenia spełnien</w:t>
      </w:r>
      <w:r>
        <w:rPr>
          <w:rFonts w:ascii="Times New Roman" w:eastAsia="Times New Roman" w:hAnsi="Times New Roman" w:cs="Times New Roman"/>
          <w:sz w:val="22"/>
          <w:szCs w:val="22"/>
        </w:rPr>
        <w:t>ia warunków udziału w postępowaniu:</w:t>
      </w:r>
    </w:p>
    <w:p w:rsidR="00EB2626" w:rsidRDefault="007624E0">
      <w:pPr>
        <w:tabs>
          <w:tab w:val="right" w:pos="9137"/>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shd w:val="clear" w:color="auto" w:fill="FAFAFA"/>
        </w:rPr>
        <w:t>3.1 Wykaz usług na potwierdzenie spełnia warunku dotyczącego zdolności zawodowej, jeżeli wykaże, że wykonał w okresie ostatnich trzech lat przed upływem terminu składania ofert, a jeżeli okres prowadzenia działalności je</w:t>
      </w:r>
      <w:r>
        <w:rPr>
          <w:rFonts w:ascii="Times New Roman" w:eastAsia="Times New Roman" w:hAnsi="Times New Roman" w:cs="Times New Roman"/>
          <w:sz w:val="22"/>
          <w:szCs w:val="22"/>
          <w:shd w:val="clear" w:color="auto" w:fill="FAFAFA"/>
        </w:rPr>
        <w:t xml:space="preserve">st krótszy – w tym okresie, wykonał </w:t>
      </w:r>
      <w:bookmarkStart w:id="16" w:name="bookmark=id.1ksv4uv" w:colFirst="0" w:colLast="0"/>
      <w:bookmarkEnd w:id="16"/>
      <w:r>
        <w:rPr>
          <w:rFonts w:ascii="Times New Roman" w:eastAsia="Times New Roman" w:hAnsi="Times New Roman" w:cs="Times New Roman"/>
          <w:sz w:val="22"/>
          <w:szCs w:val="22"/>
        </w:rPr>
        <w:t>1 usługę szkoleniową dla co najmniej 5 osób w wymiarze co najmniej 10 godzin pokrywające tematykę i program zamówienia.</w:t>
      </w:r>
    </w:p>
    <w:p w:rsidR="00EB2626" w:rsidRDefault="00EB2626">
      <w:pPr>
        <w:tabs>
          <w:tab w:val="right" w:pos="9137"/>
        </w:tabs>
        <w:ind w:left="360"/>
        <w:jc w:val="both"/>
        <w:rPr>
          <w:rFonts w:ascii="Times New Roman" w:eastAsia="Times New Roman" w:hAnsi="Times New Roman" w:cs="Times New Roman"/>
          <w:sz w:val="22"/>
          <w:szCs w:val="22"/>
        </w:rPr>
      </w:pPr>
    </w:p>
    <w:p w:rsidR="00EB2626" w:rsidRDefault="007624E0">
      <w:pPr>
        <w:tabs>
          <w:tab w:val="left" w:pos="130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Informacje o środkach komunikacji elektronicznej, przy użyciu których Zamawiający będ</w:t>
      </w:r>
      <w:r>
        <w:rPr>
          <w:rFonts w:ascii="Times New Roman" w:eastAsia="Times New Roman" w:hAnsi="Times New Roman" w:cs="Times New Roman"/>
          <w:sz w:val="22"/>
          <w:szCs w:val="22"/>
        </w:rPr>
        <w:t>zie komunikował się z Wykonawcami, oraz informacje</w:t>
      </w:r>
      <w:bookmarkStart w:id="17" w:name="bookmark=id.44sinio" w:colFirst="0" w:colLast="0"/>
      <w:bookmarkEnd w:id="17"/>
      <w:r>
        <w:rPr>
          <w:rFonts w:ascii="Times New Roman" w:eastAsia="Times New Roman" w:hAnsi="Times New Roman" w:cs="Times New Roman"/>
          <w:sz w:val="22"/>
          <w:szCs w:val="22"/>
        </w:rPr>
        <w:t xml:space="preserve"> wymaganiach technicznych i organizacyjnych sporządzania, wysyłania i </w:t>
      </w:r>
      <w:bookmarkStart w:id="18" w:name="bookmark=id.2jxsxqh" w:colFirst="0" w:colLast="0"/>
      <w:bookmarkEnd w:id="18"/>
      <w:r>
        <w:rPr>
          <w:rFonts w:ascii="Times New Roman" w:eastAsia="Times New Roman" w:hAnsi="Times New Roman" w:cs="Times New Roman"/>
          <w:sz w:val="22"/>
          <w:szCs w:val="22"/>
        </w:rPr>
        <w:t>odbierania korespondencji elektronicznej oraz opis sposobu przygotowania ofert</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 Informacje ogólne</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W postępowaniu o udzielenie z</w:t>
      </w:r>
      <w:r>
        <w:rPr>
          <w:rFonts w:ascii="Times New Roman" w:eastAsia="Times New Roman" w:hAnsi="Times New Roman" w:cs="Times New Roman"/>
          <w:sz w:val="22"/>
          <w:szCs w:val="22"/>
        </w:rPr>
        <w:t xml:space="preserve">amówienia komunikacja między Zamawiającym a Wykonawcami odbywa się przy użyciu środków komunikacji elektronicznej: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w:t>
      </w:r>
      <w:hyperlink r:id="rId13">
        <w:r>
          <w:rPr>
            <w:rFonts w:ascii="Times New Roman" w:eastAsia="Times New Roman" w:hAnsi="Times New Roman" w:cs="Times New Roman"/>
            <w:color w:val="0066CC"/>
            <w:sz w:val="22"/>
            <w:szCs w:val="22"/>
            <w:u w:val="single"/>
          </w:rPr>
          <w:t>https://miniPortal.uzp.gov.pl/</w:t>
        </w:r>
      </w:hyperlink>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ePUAPu</w:t>
      </w:r>
      <w:proofErr w:type="spellEnd"/>
      <w:r>
        <w:rPr>
          <w:rFonts w:ascii="Times New Roman" w:eastAsia="Times New Roman" w:hAnsi="Times New Roman" w:cs="Times New Roman"/>
          <w:sz w:val="22"/>
          <w:szCs w:val="22"/>
        </w:rPr>
        <w:t xml:space="preserve"> </w:t>
      </w:r>
      <w:hyperlink r:id="rId14">
        <w:proofErr w:type="spellStart"/>
        <w:r>
          <w:rPr>
            <w:rFonts w:ascii="Times New Roman" w:eastAsia="Times New Roman" w:hAnsi="Times New Roman" w:cs="Times New Roman"/>
            <w:color w:val="0066CC"/>
            <w:sz w:val="22"/>
            <w:szCs w:val="22"/>
            <w:u w:val="single"/>
          </w:rPr>
          <w:t>https</w:t>
        </w:r>
        <w:proofErr w:type="spellEnd"/>
        <w:r>
          <w:rPr>
            <w:rFonts w:ascii="Times New Roman" w:eastAsia="Times New Roman" w:hAnsi="Times New Roman" w:cs="Times New Roman"/>
            <w:color w:val="0066CC"/>
            <w:sz w:val="22"/>
            <w:szCs w:val="22"/>
            <w:u w:val="single"/>
          </w:rPr>
          <w:t xml:space="preserve"> ://epuap.qov.pl/</w:t>
        </w:r>
        <w:proofErr w:type="spellStart"/>
        <w:r>
          <w:rPr>
            <w:rFonts w:ascii="Times New Roman" w:eastAsia="Times New Roman" w:hAnsi="Times New Roman" w:cs="Times New Roman"/>
            <w:color w:val="0066CC"/>
            <w:sz w:val="22"/>
            <w:szCs w:val="22"/>
            <w:u w:val="single"/>
          </w:rPr>
          <w:t>wps</w:t>
        </w:r>
        <w:proofErr w:type="spellEnd"/>
        <w:r>
          <w:rPr>
            <w:rFonts w:ascii="Times New Roman" w:eastAsia="Times New Roman" w:hAnsi="Times New Roman" w:cs="Times New Roman"/>
            <w:color w:val="0066CC"/>
            <w:sz w:val="22"/>
            <w:szCs w:val="22"/>
            <w:u w:val="single"/>
          </w:rPr>
          <w:t>/portal</w:t>
        </w:r>
      </w:hyperlink>
      <w:r>
        <w:rPr>
          <w:rFonts w:ascii="Times New Roman" w:eastAsia="Times New Roman" w:hAnsi="Times New Roman" w:cs="Times New Roman"/>
          <w:sz w:val="22"/>
          <w:szCs w:val="22"/>
        </w:rPr>
        <w:t xml:space="preserve"> oraz poczty elektronicznej.</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Komunikacja ustna dopuszczalna jest w odniesieniu do informacji, które nie są istotne, w szczególności nie dotyczą ogłoszenia o zamówieniu lub dokumentów zamówienia, potwierdzenia</w:t>
      </w:r>
      <w:r>
        <w:rPr>
          <w:rFonts w:ascii="Times New Roman" w:eastAsia="Times New Roman" w:hAnsi="Times New Roman" w:cs="Times New Roman"/>
          <w:sz w:val="22"/>
          <w:szCs w:val="22"/>
        </w:rPr>
        <w:t xml:space="preserve"> zainteresowania, ofert, o ile jej treść jest udokumentowana.</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 xml:space="preserve">Wykonawca zamierzający wziąć udział w postępowaniu o udzielenie zamówienia publicznego, musi posiadać konto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Wykonawca posiadający konto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ma dostęp do formularzy: złożenia,</w:t>
      </w:r>
      <w:r>
        <w:rPr>
          <w:rFonts w:ascii="Times New Roman" w:eastAsia="Times New Roman" w:hAnsi="Times New Roman" w:cs="Times New Roman"/>
          <w:sz w:val="22"/>
          <w:szCs w:val="22"/>
        </w:rPr>
        <w:t xml:space="preserve"> zmiany, wycofania oferty oraz do formularza do komunikacji dostępnych pod adresem </w:t>
      </w:r>
      <w:hyperlink r:id="rId15">
        <w:r>
          <w:rPr>
            <w:rFonts w:ascii="Times New Roman" w:eastAsia="Times New Roman" w:hAnsi="Times New Roman" w:cs="Times New Roman"/>
            <w:color w:val="0066CC"/>
            <w:sz w:val="22"/>
            <w:szCs w:val="22"/>
            <w:u w:val="single"/>
          </w:rPr>
          <w:t>https://obvwatel.gov.pl/nforms/ezamowienia</w:t>
        </w:r>
      </w:hyperlink>
    </w:p>
    <w:p w:rsidR="00EB2626" w:rsidRDefault="007624E0">
      <w:pPr>
        <w:tabs>
          <w:tab w:val="left" w:pos="1093"/>
          <w:tab w:val="left" w:pos="1606"/>
        </w:tabs>
        <w:ind w:left="360" w:hanging="360"/>
        <w:jc w:val="both"/>
        <w:rPr>
          <w:rFonts w:ascii="Times New Roman" w:eastAsia="Times New Roman" w:hAnsi="Times New Roman" w:cs="Times New Roman"/>
          <w:sz w:val="22"/>
          <w:szCs w:val="22"/>
        </w:rPr>
      </w:pPr>
      <w:bookmarkStart w:id="19" w:name="bookmark=id.z337ya" w:colFirst="0" w:colLast="0"/>
      <w:bookmarkEnd w:id="19"/>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Wymagania techniczne i organizacyjne wysyłania i odbierania dok</w:t>
      </w:r>
      <w:r>
        <w:rPr>
          <w:rFonts w:ascii="Times New Roman" w:eastAsia="Times New Roman" w:hAnsi="Times New Roman" w:cs="Times New Roman"/>
          <w:sz w:val="22"/>
          <w:szCs w:val="22"/>
        </w:rPr>
        <w:t xml:space="preserve">umentów elektronicznych, elektronicznych kopii dokumentów i oświadczeń oraz informacji przekazywanych przy ich użyciu opisane zostały w Regulaminie korzystania z mini portalu </w:t>
      </w:r>
      <w:hyperlink r:id="rId16">
        <w:r>
          <w:rPr>
            <w:rFonts w:ascii="Times New Roman" w:eastAsia="Times New Roman" w:hAnsi="Times New Roman" w:cs="Times New Roman"/>
            <w:color w:val="0066CC"/>
            <w:sz w:val="22"/>
            <w:szCs w:val="22"/>
            <w:u w:val="single"/>
          </w:rPr>
          <w:t>https://miniportal</w:t>
        </w:r>
        <w:r>
          <w:rPr>
            <w:rFonts w:ascii="Times New Roman" w:eastAsia="Times New Roman" w:hAnsi="Times New Roman" w:cs="Times New Roman"/>
            <w:color w:val="0066CC"/>
            <w:sz w:val="22"/>
            <w:szCs w:val="22"/>
            <w:u w:val="single"/>
          </w:rPr>
          <w:t>.uzp.gov.pl/WarunkiUslugi</w:t>
        </w:r>
      </w:hyperlink>
      <w:r>
        <w:rPr>
          <w:rFonts w:ascii="Times New Roman" w:eastAsia="Times New Roman" w:hAnsi="Times New Roman" w:cs="Times New Roman"/>
          <w:sz w:val="22"/>
          <w:szCs w:val="22"/>
        </w:rPr>
        <w:t xml:space="preserve"> oraz Regulaminie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 </w:t>
      </w:r>
      <w:hyperlink r:id="rId17">
        <w:r>
          <w:rPr>
            <w:rFonts w:ascii="Times New Roman" w:eastAsia="Times New Roman" w:hAnsi="Times New Roman" w:cs="Times New Roman"/>
            <w:color w:val="0066CC"/>
            <w:sz w:val="22"/>
            <w:szCs w:val="22"/>
            <w:u w:val="single"/>
          </w:rPr>
          <w:t>https://epuap.qov.pl/wps/portal/strefa-klienta/regulamin</w:t>
        </w:r>
      </w:hyperlink>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r>
        <w:rPr>
          <w:rFonts w:ascii="Times New Roman" w:eastAsia="Times New Roman" w:hAnsi="Times New Roman" w:cs="Times New Roman"/>
          <w:sz w:val="22"/>
          <w:szCs w:val="22"/>
        </w:rPr>
        <w:tab/>
        <w:t>Maksymalny rozmiar plików przesyłanych za pośrednictwem dedykowanyc</w:t>
      </w:r>
      <w:r>
        <w:rPr>
          <w:rFonts w:ascii="Times New Roman" w:eastAsia="Times New Roman" w:hAnsi="Times New Roman" w:cs="Times New Roman"/>
          <w:sz w:val="22"/>
          <w:szCs w:val="22"/>
        </w:rPr>
        <w:t>h formularzy do: złożenia, zmiany, wycofania oferty oraz do komunikacji wynosi 150 MB.</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w:t>
      </w:r>
    </w:p>
    <w:p w:rsidR="00EB2626" w:rsidRDefault="007624E0">
      <w:pPr>
        <w:tabs>
          <w:tab w:val="left" w:pos="109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r>
        <w:rPr>
          <w:rFonts w:ascii="Times New Roman" w:eastAsia="Times New Roman" w:hAnsi="Times New Roman" w:cs="Times New Roman"/>
          <w:sz w:val="22"/>
          <w:szCs w:val="22"/>
        </w:rPr>
        <w:tab/>
        <w:t>Zamawiający przekazuje identyfikator post</w:t>
      </w:r>
      <w:r>
        <w:rPr>
          <w:rFonts w:ascii="Times New Roman" w:eastAsia="Times New Roman" w:hAnsi="Times New Roman" w:cs="Times New Roman"/>
          <w:sz w:val="22"/>
          <w:szCs w:val="22"/>
        </w:rPr>
        <w:t xml:space="preserve">ępowania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w:t>
      </w:r>
    </w:p>
    <w:p w:rsidR="00EB2626" w:rsidRDefault="007624E0">
      <w:pPr>
        <w:tabs>
          <w:tab w:val="left" w:pos="375"/>
        </w:tabs>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Złożenie oferty</w:t>
      </w:r>
    </w:p>
    <w:p w:rsidR="00EB2626" w:rsidRDefault="007624E0">
      <w:pPr>
        <w:tabs>
          <w:tab w:val="left" w:pos="1093"/>
          <w:tab w:val="left" w:pos="1146"/>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t>Wyk</w:t>
      </w:r>
      <w:r>
        <w:rPr>
          <w:rFonts w:ascii="Times New Roman" w:eastAsia="Times New Roman" w:hAnsi="Times New Roman" w:cs="Times New Roman"/>
          <w:sz w:val="22"/>
          <w:szCs w:val="22"/>
        </w:rPr>
        <w:t xml:space="preserve">onawca składa ofertę za pośrednictwem Formularza do złożenia, zmiany, wycofania oferty lub wniosku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i udostępnionego również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Ofertę należy zaszyfrować. Formularz do zaszyfrowania oferty przez Wykonawcę jest dostępny dla W</w:t>
      </w:r>
      <w:r>
        <w:rPr>
          <w:rFonts w:ascii="Times New Roman" w:eastAsia="Times New Roman" w:hAnsi="Times New Roman" w:cs="Times New Roman"/>
          <w:sz w:val="22"/>
          <w:szCs w:val="22"/>
        </w:rPr>
        <w:t xml:space="preserve">ykonawców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w szczegółach danego postępowania. W formularzu oferty Wykonawca zobowiązany jest podać adres skrzynki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na którym prowadzona będzie korespondencja związana z postępowaniem.</w:t>
      </w:r>
    </w:p>
    <w:p w:rsidR="00EB2626" w:rsidRDefault="007624E0">
      <w:pP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r>
        <w:rPr>
          <w:rFonts w:ascii="Times New Roman" w:eastAsia="Times New Roman" w:hAnsi="Times New Roman" w:cs="Times New Roman"/>
          <w:sz w:val="22"/>
          <w:szCs w:val="22"/>
        </w:rPr>
        <w:tab/>
        <w:t>Wykonawca może przed upływem terminu do skł</w:t>
      </w:r>
      <w:r>
        <w:rPr>
          <w:rFonts w:ascii="Times New Roman" w:eastAsia="Times New Roman" w:hAnsi="Times New Roman" w:cs="Times New Roman"/>
          <w:sz w:val="22"/>
          <w:szCs w:val="22"/>
        </w:rPr>
        <w:t xml:space="preserve">adania ofert zmienić lub wycofać ofertę za pośrednictwem Formularza do złożenia, zmiany, wycofania oferty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i udostępnionych również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Sposób zmiany i wycofania oferty został opisany w Instrukcji użytkownika dostępnej na </w:t>
      </w:r>
      <w:proofErr w:type="spellStart"/>
      <w:r>
        <w:rPr>
          <w:rFonts w:ascii="Times New Roman" w:eastAsia="Times New Roman" w:hAnsi="Times New Roman" w:cs="Times New Roman"/>
          <w:sz w:val="22"/>
          <w:szCs w:val="22"/>
        </w:rPr>
        <w:t>min</w:t>
      </w:r>
      <w:r>
        <w:rPr>
          <w:rFonts w:ascii="Times New Roman" w:eastAsia="Times New Roman" w:hAnsi="Times New Roman" w:cs="Times New Roman"/>
          <w:sz w:val="22"/>
          <w:szCs w:val="22"/>
        </w:rPr>
        <w:t>iPortalu</w:t>
      </w:r>
      <w:proofErr w:type="spellEnd"/>
      <w:r>
        <w:rPr>
          <w:rFonts w:ascii="Times New Roman" w:eastAsia="Times New Roman" w:hAnsi="Times New Roman" w:cs="Times New Roman"/>
          <w:sz w:val="22"/>
          <w:szCs w:val="22"/>
        </w:rPr>
        <w:t xml:space="preserve">, dostępnej pod adresem </w:t>
      </w:r>
      <w:hyperlink r:id="rId18">
        <w:r>
          <w:rPr>
            <w:rFonts w:ascii="Times New Roman" w:eastAsia="Times New Roman" w:hAnsi="Times New Roman" w:cs="Times New Roman"/>
            <w:color w:val="0066CC"/>
            <w:sz w:val="22"/>
            <w:szCs w:val="22"/>
            <w:u w:val="single"/>
          </w:rPr>
          <w:t>https://miniportal.uzp.gov.pl/lnstrukcia użytkownika miniPortal-ePUAP.pdf</w:t>
        </w:r>
      </w:hyperlink>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2.4.</w:t>
      </w:r>
      <w:r>
        <w:rPr>
          <w:rFonts w:ascii="Times New Roman" w:eastAsia="Times New Roman" w:hAnsi="Times New Roman" w:cs="Times New Roman"/>
          <w:sz w:val="22"/>
          <w:szCs w:val="22"/>
        </w:rPr>
        <w:tab/>
        <w:t>Wykonawca po upływie terminu do składania o</w:t>
      </w:r>
      <w:r>
        <w:rPr>
          <w:rFonts w:ascii="Times New Roman" w:eastAsia="Times New Roman" w:hAnsi="Times New Roman" w:cs="Times New Roman"/>
          <w:sz w:val="22"/>
          <w:szCs w:val="22"/>
        </w:rPr>
        <w:t>fert nie może skutecznie dokonać zmiany ani wycofać złożonej oferty.</w:t>
      </w: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3.   Sposób komunikowania się Zamawiającego z Wykonawcami (nie dotyczy składania ofert).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w:t>
      </w:r>
      <w:r>
        <w:rPr>
          <w:rFonts w:ascii="Times New Roman" w:eastAsia="Times New Roman" w:hAnsi="Times New Roman" w:cs="Times New Roman"/>
          <w:sz w:val="22"/>
          <w:szCs w:val="22"/>
        </w:rPr>
        <w:tab/>
        <w:t>W postępowaniu o udzielenie zamówienia komunikacja pomiędzy Zamawiającym a Wykonawcami w szcz</w:t>
      </w:r>
      <w:r>
        <w:rPr>
          <w:rFonts w:ascii="Times New Roman" w:eastAsia="Times New Roman" w:hAnsi="Times New Roman" w:cs="Times New Roman"/>
          <w:sz w:val="22"/>
          <w:szCs w:val="22"/>
        </w:rPr>
        <w:t xml:space="preserve">ególności składanie oświadczeń, wniosków (innych niż oferty), zawiadomień oraz przekazywanie informacji odbywa się elektronicznie za pośrednictwem dedykowanego formularza dostępnego na </w:t>
      </w:r>
      <w:proofErr w:type="spellStart"/>
      <w:r>
        <w:rPr>
          <w:rFonts w:ascii="Times New Roman" w:eastAsia="Times New Roman" w:hAnsi="Times New Roman" w:cs="Times New Roman"/>
          <w:sz w:val="22"/>
          <w:szCs w:val="22"/>
        </w:rPr>
        <w:t>ePUAP</w:t>
      </w:r>
      <w:proofErr w:type="spellEnd"/>
      <w:r>
        <w:rPr>
          <w:rFonts w:ascii="Times New Roman" w:eastAsia="Times New Roman" w:hAnsi="Times New Roman" w:cs="Times New Roman"/>
          <w:sz w:val="22"/>
          <w:szCs w:val="22"/>
        </w:rPr>
        <w:t xml:space="preserve"> oraz udostępnionego przez </w:t>
      </w:r>
      <w:proofErr w:type="spellStart"/>
      <w:r>
        <w:rPr>
          <w:rFonts w:ascii="Times New Roman" w:eastAsia="Times New Roman" w:hAnsi="Times New Roman" w:cs="Times New Roman"/>
          <w:sz w:val="22"/>
          <w:szCs w:val="22"/>
        </w:rPr>
        <w:t>miniPortal</w:t>
      </w:r>
      <w:proofErr w:type="spellEnd"/>
      <w:r>
        <w:rPr>
          <w:rFonts w:ascii="Times New Roman" w:eastAsia="Times New Roman" w:hAnsi="Times New Roman" w:cs="Times New Roman"/>
          <w:sz w:val="22"/>
          <w:szCs w:val="22"/>
        </w:rPr>
        <w:t xml:space="preserve"> (Formularz do komunikacji).</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r>
        <w:rPr>
          <w:rFonts w:ascii="Times New Roman" w:eastAsia="Times New Roman" w:hAnsi="Times New Roman" w:cs="Times New Roman"/>
          <w:sz w:val="22"/>
          <w:szCs w:val="22"/>
        </w:rPr>
        <w:tab/>
        <w:t xml:space="preserve">Zamawiający może również komunikować się z Wykonawcami za pomocą poczty elektronicznej, email </w:t>
      </w:r>
      <w:hyperlink r:id="rId19">
        <w:r>
          <w:rPr>
            <w:rFonts w:ascii="Times New Roman" w:eastAsia="Times New Roman" w:hAnsi="Times New Roman" w:cs="Times New Roman"/>
            <w:color w:val="0066CC"/>
            <w:sz w:val="22"/>
            <w:szCs w:val="22"/>
            <w:u w:val="single"/>
          </w:rPr>
          <w:t>zamowienia_publiczne@ckp.edu.pl</w:t>
        </w:r>
      </w:hyperlink>
      <w:r>
        <w:rPr>
          <w:rFonts w:ascii="Times New Roman" w:eastAsia="Times New Roman" w:hAnsi="Times New Roman" w:cs="Times New Roman"/>
          <w:sz w:val="22"/>
          <w:szCs w:val="22"/>
        </w:rPr>
        <w:t>.</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r>
        <w:rPr>
          <w:rFonts w:ascii="Times New Roman" w:eastAsia="Times New Roman" w:hAnsi="Times New Roman" w:cs="Times New Roman"/>
          <w:sz w:val="22"/>
          <w:szCs w:val="22"/>
        </w:rPr>
        <w:tab/>
        <w:t>Dokumenty elektroniczne, oświadczenia lub elektroniczne kopie</w:t>
      </w:r>
      <w:r>
        <w:rPr>
          <w:rFonts w:ascii="Times New Roman" w:eastAsia="Times New Roman" w:hAnsi="Times New Roman" w:cs="Times New Roman"/>
          <w:sz w:val="22"/>
          <w:szCs w:val="22"/>
        </w:rPr>
        <w:t xml:space="preserv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Pr>
          <w:rFonts w:ascii="Times New Roman" w:eastAsia="Times New Roman" w:hAnsi="Times New Roman" w:cs="Times New Roman"/>
          <w:sz w:val="22"/>
          <w:szCs w:val="22"/>
        </w:rPr>
        <w:t>za pomocą poczty elektronicznej, na wskazany w pkt 3.2. adres email.</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Sposób sporządzenia dokumentów</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4.1.</w:t>
      </w:r>
      <w:r>
        <w:rPr>
          <w:rFonts w:ascii="Times New Roman" w:eastAsia="Times New Roman" w:hAnsi="Times New Roman" w:cs="Times New Roman"/>
          <w:sz w:val="22"/>
          <w:szCs w:val="22"/>
        </w:rPr>
        <w:tab/>
        <w:t>Sposób sporządzenia dokumentów elektronicznych, oświadczeń lub elektronicznych kopii dokumentów lub oświadczeń musi być zgody z wymaganiami określon</w:t>
      </w:r>
      <w:r>
        <w:rPr>
          <w:rFonts w:ascii="Times New Roman" w:eastAsia="Times New Roman" w:hAnsi="Times New Roman" w:cs="Times New Roman"/>
          <w:sz w:val="22"/>
          <w:szCs w:val="22"/>
        </w:rPr>
        <w:t>ymi w rozporządzeniu Prezesa Rady Ministrów z dnia z dnia 30 grudnia 2020 r. w sprawie sposobu sporządzania i przekazywania informacji oraz wymagań technicznych dla dokumentów elektronicznych oraz środków komunikacji elektronicznej w postępowaniu o udziele</w:t>
      </w:r>
      <w:r>
        <w:rPr>
          <w:rFonts w:ascii="Times New Roman" w:eastAsia="Times New Roman" w:hAnsi="Times New Roman" w:cs="Times New Roman"/>
          <w:sz w:val="22"/>
          <w:szCs w:val="22"/>
        </w:rPr>
        <w:t>nie zamówienia publicznego lub konkursie (Dz. U. z 2020 r. poz. 2452) oraz rozporządzeniu Ministra Rozwoju, Pracy i Technologii z dnia 23 grudnia 2020 r. w sprawie podmiotowych środków dowodowych oraz innych dokumentów lub oświadczeń, jakich może żądać zam</w:t>
      </w:r>
      <w:r>
        <w:rPr>
          <w:rFonts w:ascii="Times New Roman" w:eastAsia="Times New Roman" w:hAnsi="Times New Roman" w:cs="Times New Roman"/>
          <w:sz w:val="22"/>
          <w:szCs w:val="22"/>
        </w:rPr>
        <w:t>awiający od wykonawcy (Dz. U. z 2020 r. poz. 2415).</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Pr>
          <w:rFonts w:ascii="Times New Roman" w:eastAsia="Times New Roman" w:hAnsi="Times New Roman" w:cs="Times New Roman"/>
          <w:sz w:val="22"/>
          <w:szCs w:val="22"/>
        </w:rPr>
        <w:tab/>
        <w:t>Zamawiający dopuszcza następujące formaty danych, w jakich Wykonawcy mogą składać dokumenty w postępowaniu:</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 xml:space="preserve">txt, rtf, pdf, </w:t>
      </w:r>
      <w:proofErr w:type="spellStart"/>
      <w:r>
        <w:rPr>
          <w:rFonts w:ascii="Times New Roman" w:eastAsia="Times New Roman" w:hAnsi="Times New Roman" w:cs="Times New Roman"/>
          <w:sz w:val="22"/>
          <w:szCs w:val="22"/>
        </w:rPr>
        <w:t>odt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docx</w:t>
      </w:r>
      <w:proofErr w:type="spellEnd"/>
      <w:r>
        <w:rPr>
          <w:rFonts w:ascii="Times New Roman" w:eastAsia="Times New Roman" w:hAnsi="Times New Roman" w:cs="Times New Roman"/>
          <w:sz w:val="22"/>
          <w:szCs w:val="22"/>
        </w:rPr>
        <w:t xml:space="preserve">, xls, </w:t>
      </w:r>
      <w:proofErr w:type="spellStart"/>
      <w:r>
        <w:rPr>
          <w:rFonts w:ascii="Times New Roman" w:eastAsia="Times New Roman" w:hAnsi="Times New Roman" w:cs="Times New Roman"/>
          <w:sz w:val="22"/>
          <w:szCs w:val="22"/>
        </w:rPr>
        <w:t>xlsx</w:t>
      </w:r>
      <w:proofErr w:type="spellEnd"/>
      <w:r>
        <w:rPr>
          <w:rFonts w:ascii="Times New Roman" w:eastAsia="Times New Roman" w:hAnsi="Times New Roman" w:cs="Times New Roman"/>
          <w:sz w:val="22"/>
          <w:szCs w:val="22"/>
        </w:rPr>
        <w:t>, (</w:t>
      </w:r>
      <w:proofErr w:type="spellStart"/>
      <w:r>
        <w:rPr>
          <w:rFonts w:ascii="Times New Roman" w:eastAsia="Times New Roman" w:hAnsi="Times New Roman" w:cs="Times New Roman"/>
          <w:sz w:val="22"/>
          <w:szCs w:val="22"/>
        </w:rPr>
        <w:t>ppt</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pptx</w:t>
      </w:r>
      <w:proofErr w:type="spellEnd"/>
      <w:r>
        <w:rPr>
          <w:rFonts w:ascii="Times New Roman" w:eastAsia="Times New Roman" w:hAnsi="Times New Roman" w:cs="Times New Roman"/>
          <w:sz w:val="22"/>
          <w:szCs w:val="22"/>
        </w:rPr>
        <w:t xml:space="preserve"> - prezentacje) - dla plików tekstowy</w:t>
      </w:r>
      <w:r>
        <w:rPr>
          <w:rFonts w:ascii="Times New Roman" w:eastAsia="Times New Roman" w:hAnsi="Times New Roman" w:cs="Times New Roman"/>
          <w:sz w:val="22"/>
          <w:szCs w:val="22"/>
        </w:rPr>
        <w:t>ch;</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 xml:space="preserve">jpg, </w:t>
      </w:r>
      <w:proofErr w:type="spellStart"/>
      <w:r>
        <w:rPr>
          <w:rFonts w:ascii="Times New Roman" w:eastAsia="Times New Roman" w:hAnsi="Times New Roman" w:cs="Times New Roman"/>
          <w:sz w:val="22"/>
          <w:szCs w:val="22"/>
        </w:rPr>
        <w:t>jpeg</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tif</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png</w:t>
      </w:r>
      <w:proofErr w:type="spellEnd"/>
      <w:r>
        <w:rPr>
          <w:rFonts w:ascii="Times New Roman" w:eastAsia="Times New Roman" w:hAnsi="Times New Roman" w:cs="Times New Roman"/>
          <w:sz w:val="22"/>
          <w:szCs w:val="22"/>
        </w:rPr>
        <w:t>, - dla plików graficznych;</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proofErr w:type="spellStart"/>
      <w:r>
        <w:rPr>
          <w:rFonts w:ascii="Times New Roman" w:eastAsia="Times New Roman" w:hAnsi="Times New Roman" w:cs="Times New Roman"/>
          <w:sz w:val="22"/>
          <w:szCs w:val="22"/>
        </w:rPr>
        <w:t>XAdES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PAdES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CAdES</w:t>
      </w:r>
      <w:proofErr w:type="spellEnd"/>
      <w:r>
        <w:rPr>
          <w:rFonts w:ascii="Times New Roman" w:eastAsia="Times New Roman" w:hAnsi="Times New Roman" w:cs="Times New Roman"/>
          <w:sz w:val="22"/>
          <w:szCs w:val="22"/>
        </w:rPr>
        <w:t xml:space="preserve"> - dla plików podpisanych elektronicznie.</w:t>
      </w:r>
    </w:p>
    <w:p w:rsidR="00EB2626" w:rsidRDefault="00EB2626">
      <w:pPr>
        <w:tabs>
          <w:tab w:val="left" w:pos="426"/>
        </w:tabs>
        <w:rPr>
          <w:rFonts w:ascii="Times New Roman" w:eastAsia="Times New Roman" w:hAnsi="Times New Roman" w:cs="Times New Roman"/>
          <w:sz w:val="22"/>
          <w:szCs w:val="22"/>
        </w:rPr>
      </w:pP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r>
        <w:rPr>
          <w:rFonts w:ascii="Times New Roman" w:eastAsia="Times New Roman" w:hAnsi="Times New Roman" w:cs="Times New Roman"/>
          <w:sz w:val="22"/>
          <w:szCs w:val="22"/>
        </w:rPr>
        <w:tab/>
        <w:t xml:space="preserve">Ofertę składa się, pod rygorem nieważności, w formie elektronicznej (opatrzonej kwalifikowanym podpisem elektronicznym) lub w postaci </w:t>
      </w:r>
      <w:r>
        <w:rPr>
          <w:rFonts w:ascii="Times New Roman" w:eastAsia="Times New Roman" w:hAnsi="Times New Roman" w:cs="Times New Roman"/>
          <w:sz w:val="22"/>
          <w:szCs w:val="22"/>
        </w:rPr>
        <w:t>elektronicznej opatrzonej podpisem zaufanym (podpis zaufany – składany za pomocą profilu zaufanego) lub podpisem osobistym (podpis osobisty składany za pomocą dowodu osobistego e-dowodu). Do oferty należy dołączyć oświadczenie o niepodleganiu wykluczeniu i</w:t>
      </w:r>
      <w:r>
        <w:rPr>
          <w:rFonts w:ascii="Times New Roman" w:eastAsia="Times New Roman" w:hAnsi="Times New Roman" w:cs="Times New Roman"/>
          <w:sz w:val="22"/>
          <w:szCs w:val="22"/>
        </w:rPr>
        <w:t xml:space="preserve"> spełnianiu warunków udziału w postępowaniu (Załącznik nr 2 do SWZ), w formie elektronicznej (opatrzonej kwalifikowanym podpisem elektronicznym) lub w postaci elektronicznej opatrzonej podpisem zaufanym lub podpisem osobistym, a następnie zaszyfrować wraz </w:t>
      </w:r>
      <w:r>
        <w:rPr>
          <w:rFonts w:ascii="Times New Roman" w:eastAsia="Times New Roman" w:hAnsi="Times New Roman" w:cs="Times New Roman"/>
          <w:sz w:val="22"/>
          <w:szCs w:val="22"/>
        </w:rPr>
        <w:t>z plikami stanowiącymi ofertę.</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Oferty, oświadczenia o niepodleganiu wykluczeniu i spełnianiu warunków udziału, podmiotowe środki dowodowe, w tym oświadczenie, o którym mowa w art. 117 ust. 4 ustawy, oraz zobowiązanie podmiotu udostępniającego zasoby, pełnomocnictwo, sporządza się w post</w:t>
      </w:r>
      <w:r>
        <w:rPr>
          <w:rFonts w:ascii="Times New Roman" w:eastAsia="Times New Roman" w:hAnsi="Times New Roman" w:cs="Times New Roman"/>
          <w:sz w:val="22"/>
          <w:szCs w:val="22"/>
        </w:rPr>
        <w:t>aci elektronicznej, w formatach danych określonych w przepisach wydanych na podstawie art. 18 ustawy z dnia 17 lutego 2005 r. o informatyzacji działalności podmiotów realizujących zadania publiczne (Dz. U. z 2020 r. poz. 346, 568, 695, 1517 i 2320) z uwzgl</w:t>
      </w:r>
      <w:r>
        <w:rPr>
          <w:rFonts w:ascii="Times New Roman" w:eastAsia="Times New Roman" w:hAnsi="Times New Roman" w:cs="Times New Roman"/>
          <w:sz w:val="22"/>
          <w:szCs w:val="22"/>
        </w:rPr>
        <w:t>ędnieniem rodzaju przekazywanych danych.</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4.5.</w:t>
      </w:r>
      <w:r>
        <w:rPr>
          <w:rFonts w:ascii="Times New Roman" w:eastAsia="Times New Roman" w:hAnsi="Times New Roman" w:cs="Times New Roman"/>
          <w:sz w:val="22"/>
          <w:szCs w:val="22"/>
        </w:rPr>
        <w:tab/>
        <w:t xml:space="preserve">Informacje, oświadczenia lub dokumenty, inne niż określone w pkt 4.4, przekazywane w postępowaniu, sporządza się w postaci elektronicznej, w formatach danych określonych w przepisach wydanych na podstawie art. </w:t>
      </w:r>
      <w:r>
        <w:rPr>
          <w:rFonts w:ascii="Times New Roman" w:eastAsia="Times New Roman" w:hAnsi="Times New Roman" w:cs="Times New Roman"/>
          <w:sz w:val="22"/>
          <w:szCs w:val="22"/>
        </w:rPr>
        <w:t>18 ustawy z dnia 17 lutego 2005 r. o informatyzacji działalności podmiotów realizujących zadania publiczne lub jako tekst wpisany bezpośrednio do wiadomości przekazywanej przy użyciu środków komunikacji elektronicznej o których mowa w SWZ.</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4.6.</w:t>
      </w:r>
      <w:r>
        <w:rPr>
          <w:rFonts w:ascii="Times New Roman" w:eastAsia="Times New Roman" w:hAnsi="Times New Roman" w:cs="Times New Roman"/>
          <w:sz w:val="22"/>
          <w:szCs w:val="22"/>
        </w:rPr>
        <w:tab/>
        <w:t>W przypadku</w:t>
      </w:r>
      <w:r>
        <w:rPr>
          <w:rFonts w:ascii="Times New Roman" w:eastAsia="Times New Roman" w:hAnsi="Times New Roman" w:cs="Times New Roman"/>
          <w:sz w:val="22"/>
          <w:szCs w:val="22"/>
        </w:rPr>
        <w:t xml:space="preserve"> gdy, podmiotowe środki dowodowe, inne dokumenty, lub dokumenty potwierdzające umocowanie do reprezentowania odpowiednio Wykonawcy, Wykonawców wspólnie ubiegających się o udzielenie zamówienia publicznego lub podmiotu udostępniającego zasoby:</w:t>
      </w:r>
    </w:p>
    <w:p w:rsidR="00EB2626" w:rsidRDefault="007624E0">
      <w:pPr>
        <w:numPr>
          <w:ilvl w:val="0"/>
          <w:numId w:val="15"/>
        </w:numPr>
        <w:pBdr>
          <w:top w:val="nil"/>
          <w:left w:val="nil"/>
          <w:bottom w:val="nil"/>
          <w:right w:val="nil"/>
          <w:between w:val="nil"/>
        </w:pBdr>
        <w:tabs>
          <w:tab w:val="left" w:pos="748"/>
        </w:tabs>
        <w:ind w:left="709"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zostały wysta</w:t>
      </w:r>
      <w:r>
        <w:rPr>
          <w:rFonts w:ascii="Times New Roman" w:eastAsia="Times New Roman" w:hAnsi="Times New Roman" w:cs="Times New Roman"/>
          <w:sz w:val="22"/>
          <w:szCs w:val="22"/>
        </w:rPr>
        <w:t>wione przez upoważnione podmioty inne niż Wykonawca, Wykonawca wspólnie ubiegający się o udzielenie zamówienia, jako dokument elektroniczny – przekazuje się ten dokument.</w:t>
      </w:r>
    </w:p>
    <w:p w:rsidR="00EB2626" w:rsidRDefault="007624E0">
      <w:pPr>
        <w:numPr>
          <w:ilvl w:val="0"/>
          <w:numId w:val="15"/>
        </w:numPr>
        <w:pBdr>
          <w:top w:val="nil"/>
          <w:left w:val="nil"/>
          <w:bottom w:val="nil"/>
          <w:right w:val="nil"/>
          <w:between w:val="nil"/>
        </w:pBdr>
        <w:ind w:left="709"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zostały wystawione przez upoważnione podmioty inne niż Wykonawca, Wykonawca wspólnie </w:t>
      </w:r>
      <w:r>
        <w:rPr>
          <w:rFonts w:ascii="Times New Roman" w:eastAsia="Times New Roman" w:hAnsi="Times New Roman" w:cs="Times New Roman"/>
          <w:sz w:val="22"/>
          <w:szCs w:val="22"/>
        </w:rPr>
        <w:t>ubiegający się o udzielenie zamówienia lub podmiot udostępniający zasoby, jako dokument w postaci papierowej – przekazuje się cyfrowe odwzorowanie tego dokumentu opatrzone kwalifikowanym podpisem elektronicznym, podpisem zaufanym lub podpisem osobistym, po</w:t>
      </w:r>
      <w:r>
        <w:rPr>
          <w:rFonts w:ascii="Times New Roman" w:eastAsia="Times New Roman" w:hAnsi="Times New Roman" w:cs="Times New Roman"/>
          <w:sz w:val="22"/>
          <w:szCs w:val="22"/>
        </w:rPr>
        <w:t>świadczające zgodność cyfrowego odwzorowania z dokumentem w postaci papierowej.</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4.7.</w:t>
      </w:r>
      <w:r>
        <w:rPr>
          <w:rFonts w:ascii="Times New Roman" w:eastAsia="Times New Roman" w:hAnsi="Times New Roman" w:cs="Times New Roman"/>
          <w:sz w:val="22"/>
          <w:szCs w:val="22"/>
        </w:rPr>
        <w:tab/>
        <w:t>Poświadczenia zgodności cyfrowego odwzorowania z dokumentem w postaci papierowej, dokonuje w przypadku:</w:t>
      </w:r>
    </w:p>
    <w:p w:rsidR="00EB2626" w:rsidRDefault="007624E0">
      <w:pPr>
        <w:numPr>
          <w:ilvl w:val="0"/>
          <w:numId w:val="16"/>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w:t>
      </w:r>
      <w:r>
        <w:rPr>
          <w:rFonts w:ascii="Times New Roman" w:eastAsia="Times New Roman" w:hAnsi="Times New Roman" w:cs="Times New Roman"/>
          <w:sz w:val="22"/>
          <w:szCs w:val="22"/>
        </w:rPr>
        <w:t xml:space="preserve"> dotyczą</w:t>
      </w:r>
    </w:p>
    <w:p w:rsidR="00EB2626" w:rsidRDefault="007624E0">
      <w:pPr>
        <w:numPr>
          <w:ilvl w:val="0"/>
          <w:numId w:val="16"/>
        </w:numPr>
        <w:pBdr>
          <w:top w:val="nil"/>
          <w:left w:val="nil"/>
          <w:bottom w:val="nil"/>
          <w:right w:val="nil"/>
          <w:between w:val="nil"/>
        </w:pBdr>
        <w:tabs>
          <w:tab w:val="left" w:pos="75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innych dokumentów – odpowiednio Wykonawca lub Wykonawca wspólnie ubiegający się o</w:t>
      </w:r>
      <w:r>
        <w:rPr>
          <w:rFonts w:ascii="Times New Roman" w:eastAsia="Times New Roman" w:hAnsi="Times New Roman" w:cs="Times New Roman"/>
          <w:sz w:val="22"/>
          <w:szCs w:val="22"/>
        </w:rPr>
        <w:tab/>
        <w:t>udzielenie zamówienia, w zakresie dokumentów, które każdego z nich dotyczą.</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4.8.</w:t>
      </w:r>
      <w:r>
        <w:rPr>
          <w:rFonts w:ascii="Times New Roman" w:eastAsia="Times New Roman" w:hAnsi="Times New Roman" w:cs="Times New Roman"/>
          <w:sz w:val="22"/>
          <w:szCs w:val="22"/>
        </w:rPr>
        <w:tab/>
        <w:t>Podmiotowe środki dowodowe, w tym oświadczenie, o którym mowa w art. 117 ust. 4 usta</w:t>
      </w:r>
      <w:r>
        <w:rPr>
          <w:rFonts w:ascii="Times New Roman" w:eastAsia="Times New Roman" w:hAnsi="Times New Roman" w:cs="Times New Roman"/>
          <w:sz w:val="22"/>
          <w:szCs w:val="22"/>
        </w:rPr>
        <w:t>wy, oraz zobowiązanie podmiotu udostępniającego zasoby niewystawione przez upoważnione podmioty inne niż Wykonawca, Wykonawca wspólnie ubiegający się o udzielenie zamówienia, lub pełnomocnictwo:</w:t>
      </w:r>
    </w:p>
    <w:p w:rsidR="00EB2626" w:rsidRDefault="007624E0">
      <w:pPr>
        <w:numPr>
          <w:ilvl w:val="0"/>
          <w:numId w:val="17"/>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przekazuje się w postaci elektronicznej i opatruje się kwalif</w:t>
      </w:r>
      <w:r>
        <w:rPr>
          <w:rFonts w:ascii="Times New Roman" w:eastAsia="Times New Roman" w:hAnsi="Times New Roman" w:cs="Times New Roman"/>
          <w:sz w:val="22"/>
          <w:szCs w:val="22"/>
        </w:rPr>
        <w:t>ikowanym podpisem elektronicznym, podpisem zaufanym lub podpisem osobistym;</w:t>
      </w:r>
    </w:p>
    <w:p w:rsidR="00EB2626" w:rsidRDefault="007624E0">
      <w:pPr>
        <w:numPr>
          <w:ilvl w:val="0"/>
          <w:numId w:val="17"/>
        </w:numPr>
        <w:pBdr>
          <w:top w:val="nil"/>
          <w:left w:val="nil"/>
          <w:bottom w:val="nil"/>
          <w:right w:val="nil"/>
          <w:between w:val="nil"/>
        </w:pBdr>
        <w:tabs>
          <w:tab w:val="left" w:pos="74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sporządzone jako dokument w postaci papierowej i opatrzone własnoręcznym podpisem, przekazuje się cyfrowe odwzorowanie tego dokumentu opatrzone kwalifikowanym podpisem elektroniczn</w:t>
      </w:r>
      <w:r>
        <w:rPr>
          <w:rFonts w:ascii="Times New Roman" w:eastAsia="Times New Roman" w:hAnsi="Times New Roman" w:cs="Times New Roman"/>
          <w:sz w:val="22"/>
          <w:szCs w:val="22"/>
        </w:rPr>
        <w:t>ym, podpisem zaufanym lub podpisem osobistym, poświadczającym zgodność cyfrowego odwzorowania z dokumentem w postaci papierowej.</w:t>
      </w:r>
    </w:p>
    <w:p w:rsidR="00EB2626" w:rsidRDefault="007624E0">
      <w:pPr>
        <w:tabs>
          <w:tab w:val="left" w:pos="66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4.9.</w:t>
      </w:r>
      <w:r>
        <w:rPr>
          <w:rFonts w:ascii="Times New Roman" w:eastAsia="Times New Roman" w:hAnsi="Times New Roman" w:cs="Times New Roman"/>
          <w:sz w:val="22"/>
          <w:szCs w:val="22"/>
        </w:rPr>
        <w:tab/>
        <w:t>Poświadczenia zgodności cyfrowego odwzorowania z dokumentem w postaci papierowej, dokonuje w przypadku:</w:t>
      </w:r>
    </w:p>
    <w:p w:rsidR="00EB2626" w:rsidRDefault="007624E0">
      <w:pPr>
        <w:numPr>
          <w:ilvl w:val="0"/>
          <w:numId w:val="1"/>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podmiotowych środków dowodowych – odpowiednio Wykonawca, Wykonawca wspólnie ubiegający się o udzielenie zamówienia lub podmiot udostępniający zasoby, w zakresie podmiotowych środków dowodowych, które każdego z nich dotyczą;</w:t>
      </w:r>
    </w:p>
    <w:p w:rsidR="00EB2626" w:rsidRDefault="007624E0">
      <w:pPr>
        <w:numPr>
          <w:ilvl w:val="0"/>
          <w:numId w:val="1"/>
        </w:numPr>
        <w:pBdr>
          <w:top w:val="nil"/>
          <w:left w:val="nil"/>
          <w:bottom w:val="nil"/>
          <w:right w:val="nil"/>
          <w:between w:val="nil"/>
        </w:pBdr>
        <w:tabs>
          <w:tab w:val="left" w:pos="748"/>
        </w:tabs>
        <w:rPr>
          <w:rFonts w:ascii="Times New Roman" w:eastAsia="Times New Roman" w:hAnsi="Times New Roman" w:cs="Times New Roman"/>
          <w:sz w:val="22"/>
          <w:szCs w:val="22"/>
        </w:rPr>
      </w:pPr>
      <w:r>
        <w:rPr>
          <w:rFonts w:ascii="Times New Roman" w:eastAsia="Times New Roman" w:hAnsi="Times New Roman" w:cs="Times New Roman"/>
          <w:sz w:val="22"/>
          <w:szCs w:val="22"/>
        </w:rPr>
        <w:t>pełnomocnictwa – Mocodawca.</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4.10</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Poświadczenia zgodności cyfrowego odwzorowania z dokumentem w postaci papierowej, o którym mowa w ust. 4 pkt 4.7 i 4.9, może dokonać również notariusz.</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Podmiotowe środki dowodowe oraz inne dokumenty lub oświadczenia, sporządzone w języku obcym przekazuje się wraz z tłumaczeniem na język polski.</w:t>
      </w: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4.12.</w:t>
      </w:r>
      <w:r>
        <w:rPr>
          <w:rFonts w:ascii="Times New Roman" w:eastAsia="Times New Roman" w:hAnsi="Times New Roman" w:cs="Times New Roman"/>
          <w:sz w:val="22"/>
          <w:szCs w:val="22"/>
        </w:rPr>
        <w:tab/>
        <w:t>W przypadku gdy dokumenty elektroniczne w postępowaniu, przekazywane przy użyciu środków komunikacji elekt</w:t>
      </w:r>
      <w:r>
        <w:rPr>
          <w:rFonts w:ascii="Times New Roman" w:eastAsia="Times New Roman" w:hAnsi="Times New Roman" w:cs="Times New Roman"/>
          <w:sz w:val="22"/>
          <w:szCs w:val="22"/>
        </w:rPr>
        <w:t>ronicznej, zawierają informacje stanowiące tajemnicę przedsiębiorstwa w rozumieniu przepisów ustawy z dnia 16 kwietnia 1993 r. o zwalczaniu nieuczciwej konkurencji (Dz. U. z 2020 r. poz. 1913), Wykonawca, w celu utrzymania w poufności tych informacji, prze</w:t>
      </w:r>
      <w:r>
        <w:rPr>
          <w:rFonts w:ascii="Times New Roman" w:eastAsia="Times New Roman" w:hAnsi="Times New Roman" w:cs="Times New Roman"/>
          <w:sz w:val="22"/>
          <w:szCs w:val="22"/>
        </w:rPr>
        <w:t>kazuje je w wydzielonym i odpowiednio oznaczonym pliku.</w:t>
      </w:r>
    </w:p>
    <w:p w:rsidR="00EB2626" w:rsidRDefault="007624E0">
      <w:pPr>
        <w:tabs>
          <w:tab w:val="left" w:pos="567"/>
          <w:tab w:val="right" w:pos="8121"/>
          <w:tab w:val="right" w:pos="91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4.13.</w:t>
      </w:r>
      <w:r>
        <w:rPr>
          <w:rFonts w:ascii="Times New Roman" w:eastAsia="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w:t>
      </w:r>
      <w:r>
        <w:rPr>
          <w:rFonts w:ascii="Times New Roman" w:eastAsia="Times New Roman" w:hAnsi="Times New Roman" w:cs="Times New Roman"/>
          <w:sz w:val="22"/>
          <w:szCs w:val="22"/>
        </w:rPr>
        <w:t>znym, podpisem zaufanym lub podpisem osobistym, jest równoznaczne z opatrzeniem wszystkich dokumentów zawartych w tym pliku odpowiednio kwalifikowanym podpisem elektronicznym, podpisem zaufanym lub podpisem osobistym.</w:t>
      </w:r>
    </w:p>
    <w:p w:rsidR="00EB2626" w:rsidRDefault="00EB2626">
      <w:pPr>
        <w:tabs>
          <w:tab w:val="left" w:pos="1277"/>
        </w:tabs>
        <w:ind w:left="360" w:hanging="360"/>
        <w:rPr>
          <w:rFonts w:ascii="Times New Roman" w:eastAsia="Times New Roman" w:hAnsi="Times New Roman" w:cs="Times New Roman"/>
          <w:sz w:val="22"/>
          <w:szCs w:val="22"/>
        </w:rPr>
      </w:pPr>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Wskazanie osób uprawni</w:t>
      </w:r>
      <w:r>
        <w:rPr>
          <w:rFonts w:ascii="Times New Roman" w:eastAsia="Times New Roman" w:hAnsi="Times New Roman" w:cs="Times New Roman"/>
          <w:sz w:val="22"/>
          <w:szCs w:val="22"/>
        </w:rPr>
        <w:t>onych do komunikowania się z Wykonawcami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 xml:space="preserve">Osobą upoważnioną do reprezentowania Zamawiającego jest Kierownik Zamawiającego – Dyrektor </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Zdzisław Nowakowski.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Do kontaktowania się z Wykonawcami upoważnieni są:</w:t>
      </w:r>
    </w:p>
    <w:p w:rsidR="00EB2626" w:rsidRDefault="007624E0">
      <w:pPr>
        <w:tabs>
          <w:tab w:val="left" w:pos="10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W sprawach merytorycznych związanych z przedmiotem zamówienia: Elwira Bator;</w:t>
      </w:r>
    </w:p>
    <w:p w:rsidR="00EB2626" w:rsidRDefault="007624E0">
      <w:pPr>
        <w:tabs>
          <w:tab w:val="left" w:pos="10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r>
        <w:rPr>
          <w:rFonts w:ascii="Times New Roman" w:eastAsia="Times New Roman" w:hAnsi="Times New Roman" w:cs="Times New Roman"/>
          <w:sz w:val="22"/>
          <w:szCs w:val="22"/>
        </w:rPr>
        <w:tab/>
        <w:t>W sprawach procedury postępowania: Elwira Bator.</w:t>
      </w:r>
    </w:p>
    <w:p w:rsidR="00EB2626" w:rsidRDefault="007624E0">
      <w:pPr>
        <w:tabs>
          <w:tab w:val="left" w:pos="552"/>
          <w:tab w:val="right" w:pos="8121"/>
          <w:tab w:val="right" w:pos="91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nie udziela wiążących ustnych i telefonicznych informacji, wyjaśnień czy odpowiedzi na kierowane do niego zapy</w:t>
      </w:r>
      <w:r>
        <w:rPr>
          <w:rFonts w:ascii="Times New Roman" w:eastAsia="Times New Roman" w:hAnsi="Times New Roman" w:cs="Times New Roman"/>
          <w:sz w:val="22"/>
          <w:szCs w:val="22"/>
        </w:rPr>
        <w:t>tania.</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Wykonawca może zwrócić się do Zamawiającego z wnioskiem o wyjaśnienie treści SWZ. Wnioski należy składać w sposób wskazany w ust. 3 Rozdziału XI SWZ.</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 xml:space="preserve">Zamawiający jest obowiązany udzielić wyjaśnień niezwłocznie, jednak nie później niż na 2 dni </w:t>
      </w:r>
      <w:r>
        <w:rPr>
          <w:rFonts w:ascii="Times New Roman" w:eastAsia="Times New Roman" w:hAnsi="Times New Roman" w:cs="Times New Roman"/>
          <w:sz w:val="22"/>
          <w:szCs w:val="22"/>
        </w:rPr>
        <w:t>przed upływem terminu składania ofert, pod warunkiem że wniosek o wyjaśnienie treści SWZ wpłynął do Zamawiającego nie później niż na 4 dni przed upływem terminu składania ofert.</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Przedłużenie terminu składania ofert nie wpływa na bieg terminu składania w</w:t>
      </w:r>
      <w:r>
        <w:rPr>
          <w:rFonts w:ascii="Times New Roman" w:eastAsia="Times New Roman" w:hAnsi="Times New Roman" w:cs="Times New Roman"/>
          <w:sz w:val="22"/>
          <w:szCs w:val="22"/>
        </w:rPr>
        <w:t>niosku o wyjaśnienie treści SWZ.</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EB2626" w:rsidRDefault="00EB2626">
      <w:pPr>
        <w:tabs>
          <w:tab w:val="left" w:pos="552"/>
        </w:tabs>
        <w:ind w:left="360" w:hanging="360"/>
        <w:jc w:val="both"/>
        <w:rPr>
          <w:rFonts w:ascii="Times New Roman" w:eastAsia="Times New Roman" w:hAnsi="Times New Roman" w:cs="Times New Roman"/>
          <w:sz w:val="22"/>
          <w:szCs w:val="22"/>
        </w:rPr>
      </w:pPr>
    </w:p>
    <w:p w:rsidR="00EB2626" w:rsidRDefault="007624E0">
      <w:pPr>
        <w:ind w:left="360" w:hanging="360"/>
        <w:rPr>
          <w:rFonts w:ascii="Times New Roman" w:eastAsia="Times New Roman" w:hAnsi="Times New Roman" w:cs="Times New Roman"/>
          <w:sz w:val="22"/>
          <w:szCs w:val="22"/>
        </w:rPr>
      </w:pPr>
      <w:bookmarkStart w:id="20" w:name="bookmark=id.3j2qqm3" w:colFirst="0" w:colLast="0"/>
      <w:bookmarkEnd w:id="20"/>
      <w:r>
        <w:rPr>
          <w:rFonts w:ascii="Times New Roman" w:eastAsia="Times New Roman" w:hAnsi="Times New Roman" w:cs="Times New Roman"/>
          <w:b/>
          <w:sz w:val="22"/>
          <w:szCs w:val="22"/>
        </w:rPr>
        <w:t>XIII.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Termin związania ofertą</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Wykonawca związany jest ofertą przez okres 30 dni licząc od daty otwarcia ofert.</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Pierwszym dniem terminu związania ofertą jest dzień, w którym upływa termin składania ofert.</w:t>
      </w:r>
    </w:p>
    <w:p w:rsidR="00EB2626" w:rsidRDefault="00EB2626">
      <w:pPr>
        <w:tabs>
          <w:tab w:val="left" w:pos="1277"/>
        </w:tabs>
        <w:ind w:left="360" w:hanging="360"/>
        <w:rPr>
          <w:rFonts w:ascii="Times New Roman" w:eastAsia="Times New Roman" w:hAnsi="Times New Roman" w:cs="Times New Roman"/>
          <w:sz w:val="22"/>
          <w:szCs w:val="22"/>
        </w:rPr>
      </w:pPr>
      <w:bookmarkStart w:id="21" w:name="bookmark=id.1y810tw" w:colFirst="0" w:colLast="0"/>
      <w:bookmarkEnd w:id="21"/>
    </w:p>
    <w:p w:rsidR="00EB2626" w:rsidRDefault="007624E0">
      <w:pPr>
        <w:tabs>
          <w:tab w:val="left" w:pos="426"/>
        </w:tabs>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XIV.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Opis sposobu przygotowywa</w:t>
      </w:r>
      <w:r>
        <w:rPr>
          <w:rFonts w:ascii="Times New Roman" w:eastAsia="Times New Roman" w:hAnsi="Times New Roman" w:cs="Times New Roman"/>
          <w:sz w:val="22"/>
          <w:szCs w:val="22"/>
        </w:rPr>
        <w:t>nia oferty oraz termin składania ofert</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Oferta może być złożona tylko do upływu terminu składania ofert.</w:t>
      </w:r>
    </w:p>
    <w:p w:rsidR="00EB2626" w:rsidRDefault="007624E0">
      <w:pPr>
        <w:tabs>
          <w:tab w:val="left" w:pos="552"/>
        </w:tabs>
        <w:ind w:left="360" w:hanging="36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2.</w:t>
      </w:r>
      <w:r>
        <w:rPr>
          <w:rFonts w:ascii="Times New Roman" w:eastAsia="Times New Roman" w:hAnsi="Times New Roman" w:cs="Times New Roman"/>
          <w:b/>
          <w:i/>
          <w:sz w:val="22"/>
          <w:szCs w:val="22"/>
        </w:rPr>
        <w:tab/>
        <w:t>Ofertę należy złożyć w terminie do dnia 16.11.2021 r. do godziny 10:00.</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Ofertę należy sporządzić zgodnie z wymaganiami Rozdziału XI SWZ, na Formularzu oferty, którego wzór stanowi Załącznik Nr 1 do SWZ w formie elektronicznej (opatrzonej kwalifikowanym podpisem elektronicznym) lub w postaci elektronicznej opatrzonej podpisem z</w:t>
      </w:r>
      <w:r>
        <w:rPr>
          <w:rFonts w:ascii="Times New Roman" w:eastAsia="Times New Roman" w:hAnsi="Times New Roman" w:cs="Times New Roman"/>
          <w:sz w:val="22"/>
          <w:szCs w:val="22"/>
        </w:rPr>
        <w:t>aufanym (podpis zaufany - składany za pomocą profilu zaufanego) lub podpisem osobistym (podpis osobisty składany za pomocą dowodu osobistego - e-dowodu) pod rygorem nieważności.</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Do oferty należy dołączyć oświadczenia i dokumenty wskazane w ust. 1 Rozdzi</w:t>
      </w:r>
      <w:r>
        <w:rPr>
          <w:rFonts w:ascii="Times New Roman" w:eastAsia="Times New Roman" w:hAnsi="Times New Roman" w:cs="Times New Roman"/>
          <w:sz w:val="22"/>
          <w:szCs w:val="22"/>
        </w:rPr>
        <w:t>ału X SWZ.</w:t>
      </w:r>
    </w:p>
    <w:p w:rsidR="00EB2626" w:rsidRDefault="00EB2626">
      <w:pPr>
        <w:tabs>
          <w:tab w:val="left" w:pos="1277"/>
        </w:tabs>
        <w:ind w:left="360" w:hanging="360"/>
        <w:rPr>
          <w:rFonts w:ascii="Times New Roman" w:eastAsia="Times New Roman" w:hAnsi="Times New Roman" w:cs="Times New Roman"/>
          <w:sz w:val="22"/>
          <w:szCs w:val="22"/>
        </w:rPr>
      </w:pPr>
      <w:bookmarkStart w:id="22" w:name="bookmark=id.4i7ojhp" w:colFirst="0" w:colLast="0"/>
      <w:bookmarkEnd w:id="22"/>
    </w:p>
    <w:p w:rsidR="00EB2626" w:rsidRDefault="007624E0">
      <w:pPr>
        <w:ind w:left="360" w:hanging="360"/>
        <w:rPr>
          <w:rFonts w:ascii="Times New Roman" w:eastAsia="Times New Roman" w:hAnsi="Times New Roman" w:cs="Times New Roman"/>
          <w:sz w:val="22"/>
          <w:szCs w:val="22"/>
        </w:rPr>
      </w:pPr>
      <w:r>
        <w:rPr>
          <w:rFonts w:ascii="Times New Roman" w:eastAsia="Times New Roman" w:hAnsi="Times New Roman" w:cs="Times New Roman"/>
          <w:b/>
          <w:sz w:val="22"/>
          <w:szCs w:val="22"/>
        </w:rPr>
        <w:t>XV.</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Informacje o otwarciu ofert i terminie otwarcia ofert</w:t>
      </w:r>
    </w:p>
    <w:p w:rsidR="00EB2626" w:rsidRDefault="007624E0">
      <w:pPr>
        <w:tabs>
          <w:tab w:val="left" w:pos="552"/>
        </w:tabs>
        <w:ind w:left="360" w:hanging="360"/>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1.</w:t>
      </w:r>
      <w:r>
        <w:rPr>
          <w:rFonts w:ascii="Times New Roman" w:eastAsia="Times New Roman" w:hAnsi="Times New Roman" w:cs="Times New Roman"/>
          <w:b/>
          <w:i/>
          <w:sz w:val="22"/>
          <w:szCs w:val="22"/>
        </w:rPr>
        <w:tab/>
        <w:t>Otwarcie ofert nastąpi w dniu 16.11.2021 r. o godzinie 11:00.</w:t>
      </w:r>
    </w:p>
    <w:p w:rsidR="00EB2626" w:rsidRDefault="007624E0">
      <w:pPr>
        <w:tabs>
          <w:tab w:val="left" w:pos="552"/>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Otwarcie ofert następuje poprzez użycie mechanizmu do odszyfrowania ofert dostępnego po zalogowaniu w zakład</w:t>
      </w:r>
      <w:r>
        <w:rPr>
          <w:rFonts w:ascii="Times New Roman" w:eastAsia="Times New Roman" w:hAnsi="Times New Roman" w:cs="Times New Roman"/>
          <w:sz w:val="22"/>
          <w:szCs w:val="22"/>
        </w:rPr>
        <w:t xml:space="preserve">ce Deszyfrowanie na </w:t>
      </w:r>
      <w:proofErr w:type="spellStart"/>
      <w:r>
        <w:rPr>
          <w:rFonts w:ascii="Times New Roman" w:eastAsia="Times New Roman" w:hAnsi="Times New Roman" w:cs="Times New Roman"/>
          <w:sz w:val="22"/>
          <w:szCs w:val="22"/>
        </w:rPr>
        <w:t>miniPortalu</w:t>
      </w:r>
      <w:proofErr w:type="spellEnd"/>
      <w:r>
        <w:rPr>
          <w:rFonts w:ascii="Times New Roman" w:eastAsia="Times New Roman" w:hAnsi="Times New Roman" w:cs="Times New Roman"/>
          <w:sz w:val="22"/>
          <w:szCs w:val="22"/>
        </w:rPr>
        <w:t xml:space="preserve"> i następuje poprzez wskazanie pliku do odszyfrowania.</w:t>
      </w:r>
    </w:p>
    <w:p w:rsidR="00EB2626" w:rsidRDefault="007624E0">
      <w:pPr>
        <w:tabs>
          <w:tab w:val="left" w:pos="552"/>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Otwarcie ofert jest jawne, Wykonawcy mogą uczestniczyć w sesji otwarcia ofert. Zamawiający nie przewiduje odrębnych zaproszeń Wykonawców na część jawną otwarcia ofert.</w:t>
      </w:r>
      <w:r>
        <w:rPr>
          <w:rFonts w:ascii="Times New Roman" w:eastAsia="Times New Roman" w:hAnsi="Times New Roman" w:cs="Times New Roman"/>
          <w:sz w:val="22"/>
          <w:szCs w:val="22"/>
        </w:rPr>
        <w:t xml:space="preserve"> Otwarcie ofert nastąpi w siedzibie Zamawiającego – Budynku </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w Mielcu ul. Wojska Polskiego 2B, 39 – 300 Mielec (pokój 2).</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 przypadku awarii systemu teleinformatycznego przy użyciu którego następuje otwarcie ofert, która powoduje brak możliwości o</w:t>
      </w:r>
      <w:r>
        <w:rPr>
          <w:rFonts w:ascii="Times New Roman" w:eastAsia="Times New Roman" w:hAnsi="Times New Roman" w:cs="Times New Roman"/>
          <w:sz w:val="22"/>
          <w:szCs w:val="22"/>
        </w:rPr>
        <w:t xml:space="preserve">twarcia ofert w terminie określonym w ust. 1, otwarcie ofert nastąpi niezwłocznie </w:t>
      </w:r>
      <w:r>
        <w:rPr>
          <w:rFonts w:ascii="Times New Roman" w:eastAsia="Times New Roman" w:hAnsi="Times New Roman" w:cs="Times New Roman"/>
          <w:sz w:val="22"/>
          <w:szCs w:val="22"/>
        </w:rPr>
        <w:lastRenderedPageBreak/>
        <w:t>po usunięciu awarii.</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poinformuje o zmianie terminu otwarcia ofert na stronie internetowej prowadzonego postępowania.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Zamawiający, najpóźniej przed otwarciem</w:t>
      </w:r>
      <w:r>
        <w:rPr>
          <w:rFonts w:ascii="Times New Roman" w:eastAsia="Times New Roman" w:hAnsi="Times New Roman" w:cs="Times New Roman"/>
          <w:sz w:val="22"/>
          <w:szCs w:val="22"/>
        </w:rPr>
        <w:t xml:space="preserve"> ofert, udostępni na stronie internetowej prowadzonego postępowania informację o kwocie, jaką zamierza przeznaczyć na sfinansowanie zamówienia.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Zamawiający, niezwłocznie po otwarciu ofert, udostępni na stronie internetowej prowadzonego postępowania info</w:t>
      </w:r>
      <w:r>
        <w:rPr>
          <w:rFonts w:ascii="Times New Roman" w:eastAsia="Times New Roman" w:hAnsi="Times New Roman" w:cs="Times New Roman"/>
          <w:sz w:val="22"/>
          <w:szCs w:val="22"/>
        </w:rPr>
        <w:t>rmacje o nazwach albo imionach i nazwiskach oraz siedzibach lub miejscach prowadzonej działalności gospodarczej albo miejscach zamieszkania Wykonawców, których oferty zostały otwarte oraz cenach zawartych w ofertach.</w:t>
      </w:r>
    </w:p>
    <w:p w:rsidR="00EB2626" w:rsidRDefault="00EB2626">
      <w:pPr>
        <w:tabs>
          <w:tab w:val="left" w:pos="426"/>
        </w:tabs>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XVI.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Sposób obliczenia ceny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Wykonawca poda cenę ofertową za wykonanie przedmiotu zamówienia na którą składa ofertę na Formularzu oferty, zgodnie z Załącznikiem Nr 1 do SWZ. Cenę ofertową należy obliczyć zgodnie z tabelą – Formularz cenowy.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Podana cena ofertowa musi zawierać wszystkie koszty, których poniesienie okaże się konieczne dla zrealizowania przedmiotu zamówienia zgodnie z SWZ i załącznikami do SWZ.</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Cenę oferty należy podać łącznie z należnym podatkiem VAT naliczanym przez Wykonawc</w:t>
      </w:r>
      <w:r>
        <w:rPr>
          <w:rFonts w:ascii="Times New Roman" w:eastAsia="Times New Roman" w:hAnsi="Times New Roman" w:cs="Times New Roman"/>
          <w:sz w:val="22"/>
          <w:szCs w:val="22"/>
        </w:rPr>
        <w:t>ę – cena brutto oraz kwoty netto.</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w:t>
      </w:r>
      <w:r>
        <w:rPr>
          <w:rFonts w:ascii="Times New Roman" w:eastAsia="Times New Roman" w:hAnsi="Times New Roman" w:cs="Times New Roman"/>
          <w:sz w:val="22"/>
          <w:szCs w:val="22"/>
        </w:rPr>
        <w:t>zecia cyfra po przecinku jest niższa od 5, to druga cyfra po przecinku nie ulegnie zmianie) i słownie.</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Jeżeli zostanie złożona oferta, której wybór prowadziłby do powstania u Zamawiającego obowiązku podatkowego zgodnie z ustawą z dnia 11 marca 2004 r. o</w:t>
      </w:r>
      <w:r>
        <w:rPr>
          <w:rFonts w:ascii="Times New Roman" w:eastAsia="Times New Roman" w:hAnsi="Times New Roman" w:cs="Times New Roman"/>
          <w:sz w:val="22"/>
          <w:szCs w:val="22"/>
        </w:rPr>
        <w:t xml:space="preserve"> podatku od towarów i usług (Dz. U. z 2020 r. poz. 106, ze zm.), dla celów zastosowania kryterium ceny Zamawiający doliczy do przedstawionej w tej ofercie ceny kwotę podatku od towarów i usług, którą miałby obowiązek rozliczyć. W ofercie, której wybór prow</w:t>
      </w:r>
      <w:r>
        <w:rPr>
          <w:rFonts w:ascii="Times New Roman" w:eastAsia="Times New Roman" w:hAnsi="Times New Roman" w:cs="Times New Roman"/>
          <w:sz w:val="22"/>
          <w:szCs w:val="22"/>
        </w:rPr>
        <w:t>adziłby do powstania u Zamawiającego obowiązku podatkowego Wykonawca ma obowiązek:</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rPr>
        <w:tab/>
        <w:t>poinformowania Zamawiającego, że wybór jego oferty będzie prowadził do powstania u Zamawiającego obowiązku podatkowego;</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wskazania nazwy (rodzaju) towaru lub usługi, których dostawa lub świadczenie będą prowadziły do powstania obowiązku podatkowego;</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Pr>
          <w:rFonts w:ascii="Times New Roman" w:eastAsia="Times New Roman" w:hAnsi="Times New Roman" w:cs="Times New Roman"/>
          <w:sz w:val="22"/>
          <w:szCs w:val="22"/>
        </w:rPr>
        <w:tab/>
        <w:t>wskazania wartości towaru lub usługi objętego obowiązkiem podatkowym Zamawiającego, bez kwoty podatku;</w:t>
      </w:r>
    </w:p>
    <w:p w:rsidR="00EB2626" w:rsidRDefault="007624E0">
      <w:pPr>
        <w:tabs>
          <w:tab w:val="left" w:pos="116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Pr>
          <w:rFonts w:ascii="Times New Roman" w:eastAsia="Times New Roman" w:hAnsi="Times New Roman" w:cs="Times New Roman"/>
          <w:sz w:val="22"/>
          <w:szCs w:val="22"/>
        </w:rPr>
        <w:tab/>
        <w:t>wskazania staw</w:t>
      </w:r>
      <w:r>
        <w:rPr>
          <w:rFonts w:ascii="Times New Roman" w:eastAsia="Times New Roman" w:hAnsi="Times New Roman" w:cs="Times New Roman"/>
          <w:sz w:val="22"/>
          <w:szCs w:val="22"/>
        </w:rPr>
        <w:t>ki podatku od towarów i usług, która zgodnie z wiedzą Wykonawcy, będzie miała zastosowanie.</w:t>
      </w:r>
    </w:p>
    <w:p w:rsidR="00EB2626" w:rsidRDefault="007624E0">
      <w:pPr>
        <w:tabs>
          <w:tab w:val="left" w:pos="529"/>
          <w:tab w:val="right" w:pos="91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Sposób zapłaty i rozliczenia za realizację niniejszego zamówienia, określone zostały we wzorze</w:t>
      </w:r>
    </w:p>
    <w:p w:rsidR="00EB2626" w:rsidRDefault="007624E0">
      <w:pPr>
        <w:ind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Umowy, który stanowi Załącznik Nr 4 do SWZ.</w:t>
      </w:r>
    </w:p>
    <w:p w:rsidR="00EB2626" w:rsidRDefault="00EB2626">
      <w:pPr>
        <w:tabs>
          <w:tab w:val="left" w:pos="567"/>
        </w:tabs>
        <w:jc w:val="both"/>
        <w:rPr>
          <w:rFonts w:ascii="Times New Roman" w:eastAsia="Times New Roman" w:hAnsi="Times New Roman" w:cs="Times New Roman"/>
          <w:b/>
          <w:sz w:val="22"/>
          <w:szCs w:val="22"/>
        </w:rPr>
      </w:pPr>
    </w:p>
    <w:p w:rsidR="00EB2626" w:rsidRDefault="007624E0">
      <w:pPr>
        <w:tabs>
          <w:tab w:val="left" w:pos="567"/>
        </w:tabs>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XVII.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Opis </w:t>
      </w:r>
      <w:r>
        <w:rPr>
          <w:rFonts w:ascii="Times New Roman" w:eastAsia="Times New Roman" w:hAnsi="Times New Roman" w:cs="Times New Roman"/>
          <w:sz w:val="22"/>
          <w:szCs w:val="22"/>
        </w:rPr>
        <w:t>kryteriów oceny ofert wraz z podaniem wag tych kryteriów i sposobu oceny ofert</w:t>
      </w:r>
    </w:p>
    <w:p w:rsidR="00EB2626" w:rsidRDefault="007624E0">
      <w:pPr>
        <w:tabs>
          <w:tab w:val="left" w:pos="529"/>
          <w:tab w:val="right" w:pos="9160"/>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Ocena ofert, której poddawani są wszyscy Wykonawcy zostanie dokonana w oparciu o informacje zawarte w ofercie wg. kryteriów określonych poniżej.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Ocena kwalifikacji podmiot</w:t>
      </w:r>
      <w:r>
        <w:rPr>
          <w:rFonts w:ascii="Times New Roman" w:eastAsia="Times New Roman" w:hAnsi="Times New Roman" w:cs="Times New Roman"/>
          <w:sz w:val="22"/>
          <w:szCs w:val="22"/>
        </w:rPr>
        <w:t>owej Wykonawców:</w:t>
      </w:r>
    </w:p>
    <w:p w:rsidR="00EB2626" w:rsidRDefault="007624E0">
      <w:pPr>
        <w:tabs>
          <w:tab w:val="left" w:pos="426"/>
          <w:tab w:val="right" w:pos="91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w zakresie braku podstaw wykluczenia z postępowania zostanie dokonana na podstawie</w:t>
      </w:r>
    </w:p>
    <w:p w:rsidR="00EB2626" w:rsidRDefault="007624E0">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informacji zawartych w przedłożonym oświadczeniu o niepodleganiu wykluczeniu Wykonawcy lub Wykonawców wspólnie ubiegających się o udzielenie zamówienia.</w:t>
      </w:r>
    </w:p>
    <w:p w:rsidR="00EB2626" w:rsidRDefault="007624E0">
      <w:pPr>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w zakresie spełnienia warunków udziału w postępowaniu zostanie dokonana na podstawie informacji zawartych w przedłożonym oświadczeniu o spełnieniu warunków udziału w postępowaniu oraz informacji zawartych w złożonych na wezwanie dokumentach.</w:t>
      </w:r>
    </w:p>
    <w:p w:rsidR="00EB2626" w:rsidRDefault="007624E0">
      <w:pPr>
        <w:tabs>
          <w:tab w:val="left" w:pos="67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Celem wyb</w:t>
      </w:r>
      <w:r>
        <w:rPr>
          <w:rFonts w:ascii="Times New Roman" w:eastAsia="Times New Roman" w:hAnsi="Times New Roman" w:cs="Times New Roman"/>
          <w:sz w:val="22"/>
          <w:szCs w:val="22"/>
        </w:rPr>
        <w:t>oru najkorzystniejszej oferty Zamawiający zastosuje następujące kryteria oceny ofert i ich wagi:</w:t>
      </w:r>
    </w:p>
    <w:p w:rsidR="00EB2626" w:rsidRDefault="007624E0">
      <w:pPr>
        <w:tabs>
          <w:tab w:val="left" w:pos="108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w:t>
      </w:r>
      <w:r>
        <w:rPr>
          <w:rFonts w:ascii="Times New Roman" w:eastAsia="Times New Roman" w:hAnsi="Times New Roman" w:cs="Times New Roman"/>
          <w:b/>
          <w:sz w:val="22"/>
          <w:szCs w:val="22"/>
        </w:rPr>
        <w:t>Cena</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znaczenie 60 %</w:t>
      </w:r>
    </w:p>
    <w:p w:rsidR="00EB2626" w:rsidRDefault="007624E0">
      <w:pPr>
        <w:tabs>
          <w:tab w:val="left" w:pos="1084"/>
        </w:tabs>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3.2. </w:t>
      </w:r>
      <w:r>
        <w:rPr>
          <w:rFonts w:ascii="Times New Roman" w:eastAsia="Times New Roman" w:hAnsi="Times New Roman" w:cs="Times New Roman"/>
          <w:b/>
          <w:sz w:val="22"/>
          <w:szCs w:val="22"/>
        </w:rPr>
        <w:t>Posiadanie certyfikatu jakości usług – znaczenie 20%</w:t>
      </w:r>
    </w:p>
    <w:p w:rsidR="00EB2626" w:rsidRDefault="007624E0">
      <w:pPr>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3.3.</w:t>
      </w:r>
      <w:r>
        <w:rPr>
          <w:rFonts w:ascii="Times New Roman" w:eastAsia="Times New Roman" w:hAnsi="Times New Roman" w:cs="Times New Roman"/>
          <w:b/>
          <w:sz w:val="22"/>
          <w:szCs w:val="22"/>
        </w:rPr>
        <w:t xml:space="preserve"> Doświadczenie osoby/osób realizujących zamówienie – znaczenie 20%</w:t>
      </w:r>
    </w:p>
    <w:p w:rsidR="00EB2626" w:rsidRDefault="007624E0">
      <w:pPr>
        <w:tabs>
          <w:tab w:val="left" w:pos="362"/>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Sposób wyboru najkorzystniejszej oferty.</w:t>
      </w:r>
    </w:p>
    <w:p w:rsidR="00EB2626" w:rsidRDefault="007624E0">
      <w:pPr>
        <w:tabs>
          <w:tab w:val="left" w:pos="362"/>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Za ofertę najkorzystniejszą uznana zostanie przez Zamawiającego oferta, która uzyska najwyższą liczbę pkt. stanowiącą sumę liczby pkt. w kryterium „Ceny” i „Certyfikatu jakości” i „Doświadczenia”.</w:t>
      </w:r>
    </w:p>
    <w:p w:rsidR="00EB2626" w:rsidRDefault="007624E0">
      <w:pPr>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Liczba punktów zdobyta w tym kryterium będzie obliczona </w:t>
      </w:r>
      <w:r>
        <w:rPr>
          <w:rFonts w:ascii="Times New Roman" w:eastAsia="Times New Roman" w:hAnsi="Times New Roman" w:cs="Times New Roman"/>
          <w:sz w:val="22"/>
          <w:szCs w:val="22"/>
        </w:rPr>
        <w:t>wg wzoru:</w:t>
      </w:r>
    </w:p>
    <w:p w:rsidR="00EB2626" w:rsidRDefault="007624E0">
      <w:pPr>
        <w:ind w:left="36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Kc</w:t>
      </w:r>
      <w:proofErr w:type="spellEnd"/>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Cn</w:t>
      </w:r>
      <w:proofErr w:type="spellEnd"/>
      <w:r>
        <w:rPr>
          <w:rFonts w:ascii="Times New Roman" w:eastAsia="Times New Roman" w:hAnsi="Times New Roman" w:cs="Times New Roman"/>
          <w:sz w:val="22"/>
          <w:szCs w:val="22"/>
        </w:rPr>
        <w:t>/Co) x 100 x 60% gdzie:</w:t>
      </w:r>
    </w:p>
    <w:p w:rsidR="00EB2626" w:rsidRDefault="007624E0">
      <w:pPr>
        <w:ind w:left="360"/>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Kc</w:t>
      </w:r>
      <w:proofErr w:type="spellEnd"/>
      <w:r>
        <w:rPr>
          <w:rFonts w:ascii="Times New Roman" w:eastAsia="Times New Roman" w:hAnsi="Times New Roman" w:cs="Times New Roman"/>
          <w:sz w:val="22"/>
          <w:szCs w:val="22"/>
        </w:rPr>
        <w:t xml:space="preserve">- liczba punktów w kryterium cena </w:t>
      </w:r>
      <w:proofErr w:type="spellStart"/>
      <w:r>
        <w:rPr>
          <w:rFonts w:ascii="Times New Roman" w:eastAsia="Times New Roman" w:hAnsi="Times New Roman" w:cs="Times New Roman"/>
          <w:sz w:val="22"/>
          <w:szCs w:val="22"/>
        </w:rPr>
        <w:t>Cn</w:t>
      </w:r>
      <w:proofErr w:type="spellEnd"/>
      <w:r>
        <w:rPr>
          <w:rFonts w:ascii="Times New Roman" w:eastAsia="Times New Roman" w:hAnsi="Times New Roman" w:cs="Times New Roman"/>
          <w:sz w:val="22"/>
          <w:szCs w:val="22"/>
        </w:rPr>
        <w:t xml:space="preserve"> - najniższa cena wśród złożonych ofert Co - cena w badanej ofercie </w:t>
      </w:r>
      <w:r>
        <w:rPr>
          <w:rFonts w:ascii="Times New Roman" w:eastAsia="Times New Roman" w:hAnsi="Times New Roman" w:cs="Times New Roman"/>
          <w:sz w:val="22"/>
          <w:szCs w:val="22"/>
        </w:rPr>
        <w:lastRenderedPageBreak/>
        <w:t>100 - wskaźnik stały 60% - waga kryterium</w:t>
      </w:r>
    </w:p>
    <w:p w:rsidR="00EB2626" w:rsidRDefault="007624E0">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Oferta najkorzystniejsza, w tym kryterium, może otrzymać maksymaln</w:t>
      </w:r>
      <w:r>
        <w:rPr>
          <w:rFonts w:ascii="Times New Roman" w:eastAsia="Times New Roman" w:hAnsi="Times New Roman" w:cs="Times New Roman"/>
          <w:sz w:val="22"/>
          <w:szCs w:val="22"/>
        </w:rPr>
        <w:t>ie 60 punktów.</w:t>
      </w:r>
    </w:p>
    <w:p w:rsidR="00EB2626" w:rsidRDefault="007624E0">
      <w:pPr>
        <w:tabs>
          <w:tab w:val="left" w:pos="108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Pr>
          <w:rFonts w:ascii="Times New Roman" w:eastAsia="Times New Roman" w:hAnsi="Times New Roman" w:cs="Times New Roman"/>
          <w:sz w:val="22"/>
          <w:szCs w:val="22"/>
        </w:rPr>
        <w:tab/>
        <w:t>Kryterium „Posiadanie certyfikatu jakości usług”: Przy obliczaniu punktacji w tym kryterium Zamawiający będzie brał pod uwagę deklarację Wykonawcy dotyczącą posiadania certyfikatu jakości usług.</w:t>
      </w:r>
    </w:p>
    <w:p w:rsidR="00EB2626" w:rsidRDefault="007624E0">
      <w:pPr>
        <w:tabs>
          <w:tab w:val="left" w:pos="1084"/>
        </w:tabs>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przyzna punkty w tym kryteriu</w:t>
      </w:r>
      <w:r>
        <w:rPr>
          <w:rFonts w:ascii="Times New Roman" w:eastAsia="Times New Roman" w:hAnsi="Times New Roman" w:cs="Times New Roman"/>
          <w:sz w:val="22"/>
          <w:szCs w:val="22"/>
        </w:rPr>
        <w:t>m zgodnie z poniższymi zasadami:</w:t>
      </w:r>
    </w:p>
    <w:p w:rsidR="00EB2626" w:rsidRDefault="007624E0">
      <w:pPr>
        <w:numPr>
          <w:ilvl w:val="0"/>
          <w:numId w:val="21"/>
        </w:numPr>
        <w:pBdr>
          <w:top w:val="nil"/>
          <w:left w:val="nil"/>
          <w:bottom w:val="nil"/>
          <w:right w:val="nil"/>
          <w:between w:val="nil"/>
        </w:pBdr>
        <w:tabs>
          <w:tab w:val="left" w:pos="151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Posiadanie certyfikatu jakości usług – 20 pkt</w:t>
      </w:r>
    </w:p>
    <w:p w:rsidR="00EB2626" w:rsidRDefault="007624E0">
      <w:pPr>
        <w:numPr>
          <w:ilvl w:val="0"/>
          <w:numId w:val="21"/>
        </w:numPr>
        <w:pBdr>
          <w:top w:val="nil"/>
          <w:left w:val="nil"/>
          <w:bottom w:val="nil"/>
          <w:right w:val="nil"/>
          <w:between w:val="nil"/>
        </w:pBdr>
        <w:tabs>
          <w:tab w:val="left" w:pos="151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Nieposiadanie certyfikatu jakości usług – 0 pkt.</w:t>
      </w:r>
    </w:p>
    <w:p w:rsidR="00EB2626" w:rsidRDefault="007624E0">
      <w:pPr>
        <w:pBdr>
          <w:top w:val="nil"/>
          <w:left w:val="nil"/>
          <w:bottom w:val="nil"/>
          <w:right w:val="nil"/>
          <w:between w:val="nil"/>
        </w:pBdr>
        <w:tabs>
          <w:tab w:val="left" w:pos="1513"/>
        </w:tabs>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w:t>
      </w:r>
      <w:r>
        <w:rPr>
          <w:rFonts w:ascii="Times New Roman" w:eastAsia="Times New Roman" w:hAnsi="Times New Roman" w:cs="Times New Roman"/>
          <w:sz w:val="22"/>
          <w:szCs w:val="22"/>
        </w:rPr>
        <w:t>dzania jakością kształcenia/szkolenia wydany na podstawie międzynarodowych norm ISO lub akredytacja kuratora oświaty w dziedzinie tematyki szkolenia.</w:t>
      </w:r>
    </w:p>
    <w:p w:rsidR="00EB2626" w:rsidRDefault="007624E0">
      <w:pPr>
        <w:pBdr>
          <w:top w:val="nil"/>
          <w:left w:val="nil"/>
          <w:bottom w:val="nil"/>
          <w:right w:val="nil"/>
          <w:between w:val="nil"/>
        </w:pBdr>
        <w:tabs>
          <w:tab w:val="left" w:pos="1513"/>
        </w:tabs>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Punkty za kryterium Posiadanie certyfikatu jakości usług zostaną przyznane w skali od 0 do 20 pkt. Na pods</w:t>
      </w:r>
      <w:r>
        <w:rPr>
          <w:rFonts w:ascii="Times New Roman" w:eastAsia="Times New Roman" w:hAnsi="Times New Roman" w:cs="Times New Roman"/>
          <w:sz w:val="22"/>
          <w:szCs w:val="22"/>
        </w:rPr>
        <w:t xml:space="preserve">tawie oświadczenia przedstawionego przez Wykonawcę w Ofercie wg skali podanej wyżej. </w:t>
      </w:r>
    </w:p>
    <w:p w:rsidR="00EB2626" w:rsidRDefault="007624E0">
      <w:pPr>
        <w:tabs>
          <w:tab w:val="left" w:pos="1084"/>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 Kryterium „Doświadczenie”: Przy obliczaniu punktacji w tym kryterium Zamawiający będzie brał pod uwagę deklarację Wykonawcy dotyczącą wykazanego doświadczenia – Załąc</w:t>
      </w:r>
      <w:r>
        <w:rPr>
          <w:rFonts w:ascii="Times New Roman" w:eastAsia="Times New Roman" w:hAnsi="Times New Roman" w:cs="Times New Roman"/>
          <w:sz w:val="22"/>
          <w:szCs w:val="22"/>
        </w:rPr>
        <w:t>znik nr 6 do SIWZ.</w:t>
      </w:r>
    </w:p>
    <w:p w:rsidR="00EB2626" w:rsidRDefault="007624E0">
      <w:pPr>
        <w:pBdr>
          <w:top w:val="nil"/>
          <w:left w:val="nil"/>
          <w:bottom w:val="nil"/>
          <w:right w:val="nil"/>
          <w:between w:val="nil"/>
        </w:pBdr>
        <w:tabs>
          <w:tab w:val="left" w:pos="1084"/>
        </w:tabs>
        <w:ind w:left="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Zamawiający przyzna punkty w tym kryterium zgodnie z poniższymi zasadami:</w:t>
      </w:r>
    </w:p>
    <w:p w:rsidR="00EB2626" w:rsidRDefault="007624E0">
      <w:pPr>
        <w:numPr>
          <w:ilvl w:val="0"/>
          <w:numId w:val="20"/>
        </w:numPr>
        <w:pBdr>
          <w:top w:val="nil"/>
          <w:left w:val="nil"/>
          <w:bottom w:val="nil"/>
          <w:right w:val="nil"/>
          <w:between w:val="nil"/>
        </w:pBdr>
        <w:ind w:left="993" w:hanging="218"/>
        <w:rPr>
          <w:rFonts w:ascii="Times New Roman" w:eastAsia="Times New Roman" w:hAnsi="Times New Roman" w:cs="Times New Roman"/>
          <w:sz w:val="22"/>
          <w:szCs w:val="22"/>
        </w:rPr>
      </w:pPr>
      <w:r>
        <w:rPr>
          <w:rFonts w:ascii="Times New Roman" w:eastAsia="Times New Roman" w:hAnsi="Times New Roman" w:cs="Times New Roman"/>
          <w:sz w:val="22"/>
          <w:szCs w:val="22"/>
        </w:rPr>
        <w:t>Za każde przeprowadzone szkolenie/kurs/warsztat zgodny tematycznie i programowo z zakresem zamówienia, w zakresie min. 10 godzin dla min. 5 uczestników, przeprowadzone przez osobę realizującą zamówienie, Zamawiający przyzna Wykonawcy 4 (cztery) punkty, jed</w:t>
      </w:r>
      <w:r>
        <w:rPr>
          <w:rFonts w:ascii="Times New Roman" w:eastAsia="Times New Roman" w:hAnsi="Times New Roman" w:cs="Times New Roman"/>
          <w:sz w:val="22"/>
          <w:szCs w:val="22"/>
        </w:rPr>
        <w:t xml:space="preserve">nak nie więcej niż 20 pkt. </w:t>
      </w:r>
    </w:p>
    <w:p w:rsidR="00EB2626" w:rsidRDefault="007624E0">
      <w:pPr>
        <w:numPr>
          <w:ilvl w:val="0"/>
          <w:numId w:val="20"/>
        </w:numPr>
        <w:pBdr>
          <w:top w:val="nil"/>
          <w:left w:val="nil"/>
          <w:bottom w:val="nil"/>
          <w:right w:val="nil"/>
          <w:between w:val="nil"/>
        </w:pBdr>
        <w:ind w:left="993" w:hanging="218"/>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w którym Wykonawca do realizacji zamówienia wskazuje więcej niż jedną osobę, Zamawiający w pierwszej kolejności przyzna każdej z tych osób punkty zgodnie z powyższym sposobem, a następnie wyciągnie średnią, która bę</w:t>
      </w:r>
      <w:r>
        <w:rPr>
          <w:rFonts w:ascii="Times New Roman" w:eastAsia="Times New Roman" w:hAnsi="Times New Roman" w:cs="Times New Roman"/>
          <w:sz w:val="22"/>
          <w:szCs w:val="22"/>
        </w:rPr>
        <w:t xml:space="preserve">dzie stanowiła liczbę punktów przyznanych danemu Wykonawcy w tym kryterium. </w:t>
      </w:r>
    </w:p>
    <w:p w:rsidR="00EB2626" w:rsidRDefault="007624E0">
      <w:pPr>
        <w:tabs>
          <w:tab w:val="left" w:pos="57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W prowadzonym postępowaniu zostanie wybrana oferta, która według formuły oceny ofert uzyska największą ilość punktów oraz spełni wszystkie wymagania SWZ. Ocena zostanie dokonan</w:t>
      </w:r>
      <w:r>
        <w:rPr>
          <w:rFonts w:ascii="Times New Roman" w:eastAsia="Times New Roman" w:hAnsi="Times New Roman" w:cs="Times New Roman"/>
          <w:sz w:val="22"/>
          <w:szCs w:val="22"/>
        </w:rPr>
        <w:t>a na podstawie wypełnionego formularza ofertowego (Załącznik nr 2 do SWZ).</w:t>
      </w:r>
    </w:p>
    <w:p w:rsidR="00EB2626" w:rsidRDefault="007624E0">
      <w:pPr>
        <w:tabs>
          <w:tab w:val="left" w:pos="57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W celu obliczenia punktów wyniki poszczególnych działań matematycznych będą zaokrąglane do dwóch miejsc po przecinku.</w:t>
      </w:r>
    </w:p>
    <w:p w:rsidR="00EB2626" w:rsidRDefault="00EB2626">
      <w:pPr>
        <w:tabs>
          <w:tab w:val="left" w:pos="1290"/>
        </w:tabs>
        <w:ind w:left="360" w:hanging="360"/>
        <w:rPr>
          <w:rFonts w:ascii="Times New Roman" w:eastAsia="Times New Roman" w:hAnsi="Times New Roman" w:cs="Times New Roman"/>
          <w:sz w:val="22"/>
          <w:szCs w:val="22"/>
        </w:rPr>
      </w:pPr>
    </w:p>
    <w:p w:rsidR="00EB2626" w:rsidRDefault="007624E0">
      <w:pPr>
        <w:tabs>
          <w:tab w:val="left" w:pos="567"/>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XVIII.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Projektowane postanowienia umowy w sprawie</w:t>
      </w:r>
      <w:r>
        <w:rPr>
          <w:rFonts w:ascii="Times New Roman" w:eastAsia="Times New Roman" w:hAnsi="Times New Roman" w:cs="Times New Roman"/>
          <w:sz w:val="22"/>
          <w:szCs w:val="22"/>
        </w:rPr>
        <w:t xml:space="preserve"> zamówienia publicznego, które zostaną wprowadzone do umowy w sprawie zamówienia publicznego oraz informacje o formalnościach, jakie muszą zostać dopełnione po wyborze oferty w celu zawarcia umowy w sprawie zamówienia publicznego</w:t>
      </w:r>
    </w:p>
    <w:p w:rsidR="00EB2626" w:rsidRDefault="007624E0">
      <w:pPr>
        <w:tabs>
          <w:tab w:val="left" w:pos="57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Istotne postanowienia u</w:t>
      </w:r>
      <w:r>
        <w:rPr>
          <w:rFonts w:ascii="Times New Roman" w:eastAsia="Times New Roman" w:hAnsi="Times New Roman" w:cs="Times New Roman"/>
          <w:sz w:val="22"/>
          <w:szCs w:val="22"/>
        </w:rPr>
        <w:t>mowy, zawiera załączony do SWZ Projekt Umowy stanowiący Załącznik Nr 4. Wykonawca nie może dokonywać żadnych zmian we wzorze umowy i w chwili złożenia oferty zobowiązuje się do podpisania umowy zgodnej z zapisami określonymi w załączonym wzorze w miejscu i</w:t>
      </w:r>
      <w:r>
        <w:rPr>
          <w:rFonts w:ascii="Times New Roman" w:eastAsia="Times New Roman" w:hAnsi="Times New Roman" w:cs="Times New Roman"/>
          <w:sz w:val="22"/>
          <w:szCs w:val="22"/>
        </w:rPr>
        <w:t xml:space="preserve"> terminie wyznaczonym przez Zamawiającego.</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w:t>
      </w:r>
      <w:r>
        <w:rPr>
          <w:rFonts w:ascii="Times New Roman" w:eastAsia="Times New Roman" w:hAnsi="Times New Roman" w:cs="Times New Roman"/>
          <w:sz w:val="22"/>
          <w:szCs w:val="22"/>
        </w:rPr>
        <w:t xml:space="preserve"> oraz wybrać najkorzystniejszą ofertę albo unieważnić postępowanie.</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W przypadku</w:t>
      </w:r>
      <w:r>
        <w:rPr>
          <w:rFonts w:ascii="Times New Roman" w:eastAsia="Times New Roman" w:hAnsi="Times New Roman" w:cs="Times New Roman"/>
          <w:sz w:val="22"/>
          <w:szCs w:val="22"/>
        </w:rPr>
        <w:t xml:space="preserve">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EB2626" w:rsidRDefault="00EB2626">
      <w:pPr>
        <w:tabs>
          <w:tab w:val="left" w:pos="1333"/>
        </w:tabs>
        <w:rPr>
          <w:rFonts w:ascii="Times New Roman" w:eastAsia="Times New Roman" w:hAnsi="Times New Roman" w:cs="Times New Roman"/>
          <w:sz w:val="22"/>
          <w:szCs w:val="22"/>
        </w:rPr>
      </w:pPr>
      <w:bookmarkStart w:id="23" w:name="bookmark=id.2xcytpi" w:colFirst="0" w:colLast="0"/>
      <w:bookmarkEnd w:id="23"/>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XI</w:t>
      </w:r>
      <w:r>
        <w:rPr>
          <w:rFonts w:ascii="Times New Roman" w:eastAsia="Times New Roman" w:hAnsi="Times New Roman" w:cs="Times New Roman"/>
          <w:b/>
          <w:sz w:val="22"/>
          <w:szCs w:val="22"/>
        </w:rPr>
        <w:t>X. ROZDZIAŁ</w:t>
      </w:r>
      <w:r>
        <w:rPr>
          <w:rFonts w:ascii="Times New Roman" w:eastAsia="Times New Roman" w:hAnsi="Times New Roman" w:cs="Times New Roman"/>
          <w:sz w:val="22"/>
          <w:szCs w:val="22"/>
        </w:rPr>
        <w:t>. Informacje dotyczące zmian postanowień zawartej umowy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w:t>
      </w:r>
      <w:r>
        <w:rPr>
          <w:rFonts w:ascii="Times New Roman" w:eastAsia="Times New Roman" w:hAnsi="Times New Roman" w:cs="Times New Roman"/>
          <w:sz w:val="22"/>
          <w:szCs w:val="22"/>
        </w:rPr>
        <w:t xml:space="preserve"> 4 do SWZ.</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Wszelkie zamiany postanowień Umowy wymagają formy pisemnej po rygorem nieważności, chyba że inaczej zastrzeżono w we wzorze umowy.</w:t>
      </w:r>
    </w:p>
    <w:p w:rsidR="00EB2626" w:rsidRDefault="00EB2626">
      <w:pPr>
        <w:tabs>
          <w:tab w:val="left" w:pos="553"/>
        </w:tabs>
        <w:ind w:left="360" w:hanging="360"/>
        <w:jc w:val="both"/>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bookmarkStart w:id="24" w:name="bookmark=id.1ci93xb" w:colFirst="0" w:colLast="0"/>
      <w:bookmarkEnd w:id="24"/>
      <w:r>
        <w:rPr>
          <w:rFonts w:ascii="Times New Roman" w:eastAsia="Times New Roman" w:hAnsi="Times New Roman" w:cs="Times New Roman"/>
          <w:b/>
          <w:sz w:val="22"/>
          <w:szCs w:val="22"/>
        </w:rPr>
        <w:t>XX.</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Inne istotne informacje dotyczące postępowania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Zamawiający nie dopuszcza składania ofert częściowych, zamów</w:t>
      </w:r>
      <w:r>
        <w:rPr>
          <w:rFonts w:ascii="Times New Roman" w:eastAsia="Times New Roman" w:hAnsi="Times New Roman" w:cs="Times New Roman"/>
          <w:sz w:val="22"/>
          <w:szCs w:val="22"/>
        </w:rPr>
        <w:t>ienia składa się z jednego elementu.</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Zamawiający nie dopuszcza składania ofert wariantowych.</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w:t>
      </w:r>
      <w:r>
        <w:rPr>
          <w:rFonts w:ascii="Times New Roman" w:eastAsia="Times New Roman" w:hAnsi="Times New Roman" w:cs="Times New Roman"/>
          <w:sz w:val="22"/>
          <w:szCs w:val="22"/>
        </w:rPr>
        <w:tab/>
        <w:t>Zamawiający nie przewiduje udzielenia zamówień, o których mowa w art. 214 ust. 1 pkt 7 i 8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 xml:space="preserve">Postępowanie nie jest prowadzone w celu zawarcia umowy </w:t>
      </w:r>
      <w:r>
        <w:rPr>
          <w:rFonts w:ascii="Times New Roman" w:eastAsia="Times New Roman" w:hAnsi="Times New Roman" w:cs="Times New Roman"/>
          <w:sz w:val="22"/>
          <w:szCs w:val="22"/>
        </w:rPr>
        <w:t>ramowej.</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Zamawiający nie przewiduje przeprowadzenia aukcji elektronicznej.</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Zamawiający nie przewiduje zwrotu kosztów udziału w postępowaniu. Koszty udziału w postępowaniu, a w szczególności koszty sporządzenia oferty, ponosi Wykonawca.</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Zamawiający nie wymaga wniesienia wadium.</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Zamawiający nie wymaga wniesienia zabezpieczenia należytego wykonania umowy.</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Zamawiający będzie rozliczał się z Wykonawcą wyłącznie z walucie polskiej.</w:t>
      </w:r>
    </w:p>
    <w:p w:rsidR="00EB2626" w:rsidRDefault="00EB2626">
      <w:pPr>
        <w:tabs>
          <w:tab w:val="left" w:pos="553"/>
        </w:tabs>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bookmarkStart w:id="25" w:name="bookmark=id.3whwml4" w:colFirst="0" w:colLast="0"/>
      <w:bookmarkEnd w:id="25"/>
      <w:r>
        <w:rPr>
          <w:rFonts w:ascii="Times New Roman" w:eastAsia="Times New Roman" w:hAnsi="Times New Roman" w:cs="Times New Roman"/>
          <w:b/>
          <w:sz w:val="22"/>
          <w:szCs w:val="22"/>
        </w:rPr>
        <w:t>XXI. Rozdział</w:t>
      </w:r>
      <w:r>
        <w:rPr>
          <w:rFonts w:ascii="Times New Roman" w:eastAsia="Times New Roman" w:hAnsi="Times New Roman" w:cs="Times New Roman"/>
          <w:sz w:val="22"/>
          <w:szCs w:val="22"/>
        </w:rPr>
        <w:t>. Pouczenie o środkach ochrony prawnej prz</w:t>
      </w:r>
      <w:r>
        <w:rPr>
          <w:rFonts w:ascii="Times New Roman" w:eastAsia="Times New Roman" w:hAnsi="Times New Roman" w:cs="Times New Roman"/>
          <w:sz w:val="22"/>
          <w:szCs w:val="22"/>
        </w:rPr>
        <w:t>ysługujących Wykonawcy.</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Zasady, terminy oraz sposób korzystania ze środków ochrony prawnej szczegółowo regulują przepisy Działu IX ustawy – Środki ochrony prawnej (art. 505 i nast.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Środki ochrony prawnej przysługują Wykonawcy, a także innemu</w:t>
      </w:r>
      <w:r>
        <w:rPr>
          <w:rFonts w:ascii="Times New Roman" w:eastAsia="Times New Roman" w:hAnsi="Times New Roman" w:cs="Times New Roman"/>
          <w:sz w:val="22"/>
          <w:szCs w:val="22"/>
        </w:rPr>
        <w:t xml:space="preserve"> podmiotowi, jeżeli ma lub miał interes w uzyskaniu danego zamówienia oraz poniósł lub może ponieść szkodę w wyniku naruszenia przez Zamawiającego przepisów ustawy.</w:t>
      </w:r>
    </w:p>
    <w:p w:rsidR="00EB2626" w:rsidRDefault="007624E0">
      <w:pPr>
        <w:tabs>
          <w:tab w:val="left" w:pos="553"/>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Środki ochrony prawnej wobec ogłoszenia wszczynającego postępowanie o udzielenie zamówie</w:t>
      </w:r>
      <w:r>
        <w:rPr>
          <w:rFonts w:ascii="Times New Roman" w:eastAsia="Times New Roman" w:hAnsi="Times New Roman" w:cs="Times New Roman"/>
          <w:sz w:val="22"/>
          <w:szCs w:val="22"/>
        </w:rPr>
        <w:t>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EB2626" w:rsidRDefault="007624E0">
      <w:pPr>
        <w:tabs>
          <w:tab w:val="left" w:pos="553"/>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Te</w:t>
      </w:r>
      <w:r>
        <w:rPr>
          <w:rFonts w:ascii="Times New Roman" w:eastAsia="Times New Roman" w:hAnsi="Times New Roman" w:cs="Times New Roman"/>
          <w:sz w:val="22"/>
          <w:szCs w:val="22"/>
        </w:rPr>
        <w:t>rminy wnoszenia odwołania:</w:t>
      </w:r>
    </w:p>
    <w:p w:rsidR="00EB2626" w:rsidRDefault="007624E0">
      <w:pPr>
        <w:tabs>
          <w:tab w:val="left" w:pos="1171"/>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w:t>
      </w:r>
      <w:r>
        <w:rPr>
          <w:rFonts w:ascii="Times New Roman" w:eastAsia="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w:t>
      </w:r>
      <w:r>
        <w:rPr>
          <w:rFonts w:ascii="Times New Roman" w:eastAsia="Times New Roman" w:hAnsi="Times New Roman" w:cs="Times New Roman"/>
          <w:sz w:val="22"/>
          <w:szCs w:val="22"/>
        </w:rPr>
        <w:t>ni od dnia przekazania informacji o czynności Zamawiającego stanowiącej podstawę jego wniesienia, jeżeli informacja została przekazana w inny sposób;</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w:t>
      </w:r>
      <w:r>
        <w:rPr>
          <w:rFonts w:ascii="Times New Roman" w:eastAsia="Times New Roman" w:hAnsi="Times New Roman" w:cs="Times New Roman"/>
          <w:sz w:val="22"/>
          <w:szCs w:val="22"/>
        </w:rPr>
        <w:tab/>
        <w:t>Odwołanie wobec treści ogłoszenia wszczynającego postępowanie o udzielenie zamówienia lub wobec treśc</w:t>
      </w:r>
      <w:r>
        <w:rPr>
          <w:rFonts w:ascii="Times New Roman" w:eastAsia="Times New Roman" w:hAnsi="Times New Roman" w:cs="Times New Roman"/>
          <w:sz w:val="22"/>
          <w:szCs w:val="22"/>
        </w:rPr>
        <w:t>i dokumentów zamówienia, wnosi się w terminie 5 dni od dnia zamieszczenia ogłoszenia w Biuletynie Zamówień Publicznych lub zamieszczenia dokumentów zamówienia na stronie internetowej;</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4.4.</w:t>
      </w:r>
      <w:r>
        <w:rPr>
          <w:rFonts w:ascii="Times New Roman" w:eastAsia="Times New Roman" w:hAnsi="Times New Roman" w:cs="Times New Roman"/>
          <w:sz w:val="22"/>
          <w:szCs w:val="22"/>
        </w:rPr>
        <w:tab/>
        <w:t>Jeżeli Zamawia</w:t>
      </w:r>
      <w:r>
        <w:rPr>
          <w:rFonts w:ascii="Times New Roman" w:eastAsia="Times New Roman" w:hAnsi="Times New Roman" w:cs="Times New Roman"/>
          <w:sz w:val="22"/>
          <w:szCs w:val="22"/>
        </w:rPr>
        <w:t>jący nie przesłał Wykonawcy zawiadomienia o wyborze oferty najkorzystniejszej, odwołanie wnosi się w terminie:</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15 dni od dnia zamieszczenia w Biuletynie Zamówień Publicznych ogłoszenia o wyniku postępowania albo 30 dni od dnia publikacji w Dzienniku Urzędo</w:t>
      </w:r>
      <w:r>
        <w:rPr>
          <w:rFonts w:ascii="Times New Roman" w:eastAsia="Times New Roman" w:hAnsi="Times New Roman" w:cs="Times New Roman"/>
          <w:sz w:val="22"/>
          <w:szCs w:val="22"/>
        </w:rPr>
        <w:t>wym Unii Europejskiej ogłoszenia o udzieleniu zamówienia;</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6 miesięcy od dnia zawarcia umowy, jeżeli Zamawiający nie opublikował w Dzienniku Urzędowym Unii Europejskiej ogłoszenia o udzieleniu zamówienia;</w:t>
      </w:r>
    </w:p>
    <w:p w:rsidR="00EB2626" w:rsidRDefault="007624E0">
      <w:pPr>
        <w:numPr>
          <w:ilvl w:val="0"/>
          <w:numId w:val="3"/>
        </w:numPr>
        <w:pBdr>
          <w:top w:val="nil"/>
          <w:left w:val="nil"/>
          <w:bottom w:val="nil"/>
          <w:right w:val="nil"/>
          <w:between w:val="nil"/>
        </w:pBdr>
        <w:tabs>
          <w:tab w:val="left" w:pos="724"/>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miesiąca od dnia zawarcia umowy, jeżeli Zamawiający </w:t>
      </w:r>
      <w:r>
        <w:rPr>
          <w:rFonts w:ascii="Times New Roman" w:eastAsia="Times New Roman" w:hAnsi="Times New Roman" w:cs="Times New Roman"/>
          <w:sz w:val="22"/>
          <w:szCs w:val="22"/>
        </w:rPr>
        <w:t>nie zamieścił w Biuletynie Zamówień Publicznych ogłoszenia o wyniku postępowania.</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Terminy oblicza się według przepisów prawa cywilnego. Jeżeli koniec terminu do wykonania czynności przypada na sobotę lub dzień ustawowo wolny od pracy, termin upływa dnia</w:t>
      </w:r>
      <w:r>
        <w:rPr>
          <w:rFonts w:ascii="Times New Roman" w:eastAsia="Times New Roman" w:hAnsi="Times New Roman" w:cs="Times New Roman"/>
          <w:sz w:val="22"/>
          <w:szCs w:val="22"/>
        </w:rPr>
        <w:t xml:space="preserve"> następnego po dniu lub dniach wolnych od pracy.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Odwołanie przysługuje na:</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r>
        <w:rPr>
          <w:rFonts w:ascii="Times New Roman" w:eastAsia="Times New Roman" w:hAnsi="Times New Roman" w:cs="Times New Roman"/>
          <w:sz w:val="22"/>
          <w:szCs w:val="22"/>
        </w:rPr>
        <w:tab/>
        <w:t>niezgodną z przepisami ustawy czynność Zamawiającego, podjętą w postępowaniu o udzielenie zamówienia, w tym na projektowane postanowienie umowy;</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6.2.</w:t>
      </w:r>
      <w:r>
        <w:rPr>
          <w:rFonts w:ascii="Times New Roman" w:eastAsia="Times New Roman" w:hAnsi="Times New Roman" w:cs="Times New Roman"/>
          <w:sz w:val="22"/>
          <w:szCs w:val="22"/>
        </w:rPr>
        <w:tab/>
        <w:t>zaniechanie czynności w</w:t>
      </w:r>
      <w:r>
        <w:rPr>
          <w:rFonts w:ascii="Times New Roman" w:eastAsia="Times New Roman" w:hAnsi="Times New Roman" w:cs="Times New Roman"/>
          <w:sz w:val="22"/>
          <w:szCs w:val="22"/>
        </w:rPr>
        <w:t xml:space="preserve"> postępowaniu o udzielenie zamówienia, do której Zamawiający był obowiązany na podstawie ustawy;</w:t>
      </w:r>
    </w:p>
    <w:p w:rsidR="00EB2626" w:rsidRDefault="007624E0">
      <w:pPr>
        <w:tabs>
          <w:tab w:val="left" w:pos="1095"/>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6.3.</w:t>
      </w:r>
      <w:r>
        <w:rPr>
          <w:rFonts w:ascii="Times New Roman" w:eastAsia="Times New Roman" w:hAnsi="Times New Roman" w:cs="Times New Roman"/>
          <w:sz w:val="22"/>
          <w:szCs w:val="22"/>
        </w:rPr>
        <w:tab/>
        <w:t>zaniechanie przeprowadzenia postępowania o udzielenie zamówienia na podstawie ustawy, mimo że Zamawiający był do tego obowiązany.</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Odwołanie wnosi się d</w:t>
      </w:r>
      <w:r>
        <w:rPr>
          <w:rFonts w:ascii="Times New Roman" w:eastAsia="Times New Roman" w:hAnsi="Times New Roman" w:cs="Times New Roman"/>
          <w:sz w:val="22"/>
          <w:szCs w:val="22"/>
        </w:rPr>
        <w:t>o Prezesa Krajowej Izby Odwoławczej.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w:t>
      </w:r>
      <w:r>
        <w:rPr>
          <w:rFonts w:ascii="Times New Roman" w:eastAsia="Times New Roman" w:hAnsi="Times New Roman" w:cs="Times New Roman"/>
          <w:sz w:val="22"/>
          <w:szCs w:val="22"/>
        </w:rPr>
        <w:t>ia odwołania w taki sposób, aby mógł on zapoznać się z jego treścią przed upływem tego terminu.</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Pisma w postępowaniu odwoławczym wnosi się w formie pisemnej albo w formie elektronicznej albo w postaci elektronicznej, z tym że odwołanie i przystąpienie d</w:t>
      </w:r>
      <w:r>
        <w:rPr>
          <w:rFonts w:ascii="Times New Roman" w:eastAsia="Times New Roman" w:hAnsi="Times New Roman" w:cs="Times New Roman"/>
          <w:sz w:val="22"/>
          <w:szCs w:val="22"/>
        </w:rPr>
        <w:t>o postępowania odwoławczego, wniesione w postaci elektronicznej, wymagają opatrzenia podpisem zaufanym.</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Pisma w formie pisemnej wnosi się za pośrednictwem operatora pocztowego, w rozumieniu ustawy z dnia 23 listopada 2012 r. - Prawo pocztowe, osobiście</w:t>
      </w:r>
      <w:r>
        <w:rPr>
          <w:rFonts w:ascii="Times New Roman" w:eastAsia="Times New Roman" w:hAnsi="Times New Roman" w:cs="Times New Roman"/>
          <w:sz w:val="22"/>
          <w:szCs w:val="22"/>
        </w:rPr>
        <w:t>, za pośrednictwem posłańca, a pisma w postaci elektronicznej wnosi się przy użyciu środków komunikacji elektronicznej.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11.</w:t>
      </w:r>
      <w:r>
        <w:rPr>
          <w:rFonts w:ascii="Times New Roman" w:eastAsia="Times New Roman" w:hAnsi="Times New Roman" w:cs="Times New Roman"/>
          <w:sz w:val="22"/>
          <w:szCs w:val="22"/>
        </w:rPr>
        <w:tab/>
        <w:t>Na orzeczenie Krajowej Izby Odwoławczej oraz postanowienie Prezesa Krajowej Izby Odwoławczej, o którym mowa w art. 519 ust. 1 ustawy</w:t>
      </w:r>
      <w:r>
        <w:rPr>
          <w:rFonts w:ascii="Times New Roman" w:eastAsia="Times New Roman" w:hAnsi="Times New Roman" w:cs="Times New Roman"/>
          <w:sz w:val="22"/>
          <w:szCs w:val="22"/>
        </w:rPr>
        <w:t>, stronom oraz uczestnikom postępowania odwoławczego przysługuje skarga do sądu. W postępowaniu toczącym się wskutek wniesienia skargi stosuje się odpowiednio przepisy ustawy z dnia 17 listopada 1964 r. - Kodeks Postępowania Cywilnego o apelacji, jeżeli pr</w:t>
      </w:r>
      <w:r>
        <w:rPr>
          <w:rFonts w:ascii="Times New Roman" w:eastAsia="Times New Roman" w:hAnsi="Times New Roman" w:cs="Times New Roman"/>
          <w:sz w:val="22"/>
          <w:szCs w:val="22"/>
        </w:rPr>
        <w:t>zepisy ustawy nie stanowią inaczej.</w:t>
      </w:r>
    </w:p>
    <w:p w:rsidR="00EB2626" w:rsidRDefault="007624E0">
      <w:pPr>
        <w:tabs>
          <w:tab w:val="left" w:pos="52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w:t>
      </w:r>
      <w:r>
        <w:rPr>
          <w:rFonts w:ascii="Times New Roman" w:eastAsia="Times New Roman" w:hAnsi="Times New Roman" w:cs="Times New Roman"/>
          <w:sz w:val="22"/>
          <w:szCs w:val="22"/>
        </w:rPr>
        <w:t>enia Prezesa Krajowej Izby Odwoławczej, o którym mowa w art. 519 ust. 1 ustawy, przesyłając jednocześnie jej odpis przeciwnikowi skargi. Złożenie skargi w placówce pocztowej operatora wyznaczonego w rozumieniu ustawy z dnia 23 listopada 2012 r. - Prawo Poc</w:t>
      </w:r>
      <w:r>
        <w:rPr>
          <w:rFonts w:ascii="Times New Roman" w:eastAsia="Times New Roman" w:hAnsi="Times New Roman" w:cs="Times New Roman"/>
          <w:sz w:val="22"/>
          <w:szCs w:val="22"/>
        </w:rPr>
        <w:t>ztowe jest równoznaczne z jej wniesieniem. Prezes Krajowej Izby Odwoławczej przekazuje skargę wraz z aktami postępowania odwoławczego do sądu zamówień publicznych w terminie 7 dni od dnia jej otrzymania.</w:t>
      </w:r>
    </w:p>
    <w:p w:rsidR="00EB2626" w:rsidRDefault="00EB2626">
      <w:pPr>
        <w:rPr>
          <w:rFonts w:ascii="Times New Roman" w:eastAsia="Times New Roman" w:hAnsi="Times New Roman" w:cs="Times New Roman"/>
          <w:sz w:val="22"/>
          <w:szCs w:val="22"/>
        </w:rPr>
      </w:pPr>
    </w:p>
    <w:p w:rsidR="00EB2626" w:rsidRDefault="007624E0">
      <w:pPr>
        <w:tabs>
          <w:tab w:val="left" w:pos="426"/>
        </w:tabs>
        <w:rPr>
          <w:rFonts w:ascii="Times New Roman" w:eastAsia="Times New Roman" w:hAnsi="Times New Roman" w:cs="Times New Roman"/>
          <w:sz w:val="22"/>
          <w:szCs w:val="22"/>
        </w:rPr>
      </w:pPr>
      <w:bookmarkStart w:id="26" w:name="bookmark=id.2bn6wsx" w:colFirst="0" w:colLast="0"/>
      <w:bookmarkEnd w:id="26"/>
      <w:r>
        <w:rPr>
          <w:rFonts w:ascii="Times New Roman" w:eastAsia="Times New Roman" w:hAnsi="Times New Roman" w:cs="Times New Roman"/>
          <w:b/>
          <w:sz w:val="22"/>
          <w:szCs w:val="22"/>
        </w:rPr>
        <w:t>XXII.</w:t>
      </w:r>
      <w:r>
        <w:rPr>
          <w:rFonts w:ascii="Times New Roman" w:eastAsia="Times New Roman" w:hAnsi="Times New Roman" w:cs="Times New Roman"/>
          <w:b/>
          <w:sz w:val="22"/>
          <w:szCs w:val="22"/>
        </w:rPr>
        <w:tab/>
        <w:t>ROZDZIAŁ.</w:t>
      </w:r>
      <w:r>
        <w:rPr>
          <w:rFonts w:ascii="Times New Roman" w:eastAsia="Times New Roman" w:hAnsi="Times New Roman" w:cs="Times New Roman"/>
          <w:sz w:val="22"/>
          <w:szCs w:val="22"/>
        </w:rPr>
        <w:t xml:space="preserve"> Klauzula informacyjna RODO</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w:t>
      </w:r>
      <w:r>
        <w:rPr>
          <w:rFonts w:ascii="Times New Roman" w:eastAsia="Times New Roman" w:hAnsi="Times New Roman" w:cs="Times New Roman"/>
          <w:sz w:val="22"/>
          <w:szCs w:val="22"/>
        </w:rPr>
        <w:t xml:space="preserve"> dyrektywy 95/46/WE (ogólne rozporządzenie o ochronie danych) (Dz. Urz. UE L 119 z 04.05.2016, str. 1), dalej „RODO”, informuję, że:</w:t>
      </w: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Administratorem Pani/Pana danych osobowych jest Centrum Kształcenia Praktycznego i Doskonalenia Nauczycieli w Mielcu z sied</w:t>
      </w:r>
      <w:r>
        <w:rPr>
          <w:rFonts w:ascii="Times New Roman" w:eastAsia="Times New Roman" w:hAnsi="Times New Roman" w:cs="Times New Roman"/>
          <w:sz w:val="22"/>
          <w:szCs w:val="22"/>
        </w:rPr>
        <w:t xml:space="preserve">zibą przy ul. Wojska Polskiego 2B, 39 – 300 Mielec, nr telefonu 17 788 51 94, adres e-mail: </w:t>
      </w:r>
      <w:hyperlink r:id="rId20">
        <w:r>
          <w:rPr>
            <w:rFonts w:ascii="Times New Roman" w:eastAsia="Times New Roman" w:hAnsi="Times New Roman" w:cs="Times New Roman"/>
            <w:color w:val="0066CC"/>
            <w:sz w:val="22"/>
            <w:szCs w:val="22"/>
            <w:u w:val="single"/>
          </w:rPr>
          <w:t>ckp@ckp.edu.pl</w:t>
        </w:r>
      </w:hyperlink>
      <w:r>
        <w:rPr>
          <w:rFonts w:ascii="Times New Roman" w:eastAsia="Times New Roman" w:hAnsi="Times New Roman" w:cs="Times New Roman"/>
          <w:sz w:val="22"/>
          <w:szCs w:val="22"/>
        </w:rPr>
        <w:t>.</w:t>
      </w: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sprawach związanych z Pani/Pana danymi proszę o kontaktować się z Inspektorem Ochrony Danych, kontakt pisemny za pomocą poczty tradycyjnej na adres: </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w Mielcu, ul. Wojska Polskiego 2 B, 39 – 300 Mielec, , pocztą elektroniczną na adres mail: iodo@ck</w:t>
      </w:r>
      <w:r>
        <w:rPr>
          <w:rFonts w:ascii="Times New Roman" w:eastAsia="Times New Roman" w:hAnsi="Times New Roman" w:cs="Times New Roman"/>
          <w:sz w:val="22"/>
          <w:szCs w:val="22"/>
        </w:rPr>
        <w:t>p.edu.pl, tel.: 17 788 51 94;</w:t>
      </w:r>
    </w:p>
    <w:p w:rsidR="00EB2626" w:rsidRDefault="007624E0">
      <w:pPr>
        <w:tabs>
          <w:tab w:val="left" w:pos="799"/>
        </w:tabs>
        <w:ind w:left="360" w:hanging="36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Pr>
          <w:rFonts w:ascii="Times New Roman" w:eastAsia="Times New Roman" w:hAnsi="Times New Roman" w:cs="Times New Roman"/>
          <w:b/>
          <w:sz w:val="22"/>
          <w:szCs w:val="22"/>
        </w:rPr>
        <w:t>„Przygotowanie i przep</w:t>
      </w:r>
      <w:r>
        <w:rPr>
          <w:rFonts w:ascii="Times New Roman" w:eastAsia="Times New Roman" w:hAnsi="Times New Roman" w:cs="Times New Roman"/>
          <w:b/>
          <w:sz w:val="22"/>
          <w:szCs w:val="22"/>
        </w:rPr>
        <w:t>rowadzenie kursu SQL dla nauczycieli Zespołu Szkół Technicznych w Mielcu realizowanego w ramach projektu „Mielec stawia na zawodowców – edycja II”</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odbiorcami Pani/Pana danych osobowych będą osoby lub podmioty, którym udostępniona zostanie dokumentacja p</w:t>
      </w:r>
      <w:r>
        <w:rPr>
          <w:rFonts w:ascii="Times New Roman" w:eastAsia="Times New Roman" w:hAnsi="Times New Roman" w:cs="Times New Roman"/>
          <w:sz w:val="22"/>
          <w:szCs w:val="22"/>
        </w:rPr>
        <w:t>ostępowania w oparciu o art. 8 oraz art. 96 ust. 3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w:t>
      </w:r>
      <w:r>
        <w:rPr>
          <w:rFonts w:ascii="Times New Roman" w:eastAsia="Times New Roman" w:hAnsi="Times New Roman" w:cs="Times New Roman"/>
          <w:sz w:val="22"/>
          <w:szCs w:val="22"/>
        </w:rPr>
        <w:t>ata, okres przechowywania obejmuje cały czas trwania umowy;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w:t>
      </w:r>
      <w:r>
        <w:rPr>
          <w:rFonts w:ascii="Times New Roman" w:eastAsia="Times New Roman" w:hAnsi="Times New Roman" w:cs="Times New Roman"/>
          <w:sz w:val="22"/>
          <w:szCs w:val="22"/>
        </w:rPr>
        <w:t>amówienia publicznego; konsekwencje niepodania określonych danych wynikają z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w odniesieniu do Pani/Pana danych osobowych decyzje nie będą podejmowane w sposób zautomatyzowany, stosowanie do art. 22 RODO;</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posiada Pani/Pan:</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15</w:t>
      </w:r>
      <w:r>
        <w:rPr>
          <w:rFonts w:ascii="Times New Roman" w:eastAsia="Times New Roman" w:hAnsi="Times New Roman" w:cs="Times New Roman"/>
          <w:sz w:val="22"/>
          <w:szCs w:val="22"/>
        </w:rPr>
        <w:t xml:space="preserve"> RODO prawo dostępu do danych osobowych Pani/Pana dotyczących;</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16 RODO prawo do sprostowania Pani/Pana danych osobowych **;</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18 RODO prawo żądania od administratora ograniczenia przetwarzania danych osobowych z zastrzeżen</w:t>
      </w:r>
      <w:r>
        <w:rPr>
          <w:rFonts w:ascii="Times New Roman" w:eastAsia="Times New Roman" w:hAnsi="Times New Roman" w:cs="Times New Roman"/>
          <w:sz w:val="22"/>
          <w:szCs w:val="22"/>
        </w:rPr>
        <w:t>iem przypadków, o których mowa w art. 18 ust. 2 RODO ***;</w:t>
      </w:r>
    </w:p>
    <w:p w:rsidR="00EB2626" w:rsidRDefault="007624E0">
      <w:pPr>
        <w:numPr>
          <w:ilvl w:val="0"/>
          <w:numId w:val="6"/>
        </w:numPr>
        <w:pBdr>
          <w:top w:val="nil"/>
          <w:left w:val="nil"/>
          <w:bottom w:val="nil"/>
          <w:right w:val="nil"/>
          <w:between w:val="nil"/>
        </w:pBd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rsidR="00EB2626" w:rsidRDefault="007624E0">
      <w:pPr>
        <w:tabs>
          <w:tab w:val="left" w:pos="426"/>
        </w:tabs>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nie przysługuje Pani/Panu:</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w związku z art. 17 ust. 3 lit. b, d lub e RODO prawo do usunięcia danych osobowych;</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przenoszenia danych osobowych, o którym mowa w art. 20 RODO;</w:t>
      </w:r>
    </w:p>
    <w:p w:rsidR="00EB2626" w:rsidRDefault="007624E0">
      <w:pPr>
        <w:numPr>
          <w:ilvl w:val="0"/>
          <w:numId w:val="9"/>
        </w:numPr>
        <w:pBdr>
          <w:top w:val="nil"/>
          <w:left w:val="nil"/>
          <w:bottom w:val="nil"/>
          <w:right w:val="nil"/>
          <w:between w:val="nil"/>
        </w:pBdr>
        <w:tabs>
          <w:tab w:val="left" w:pos="799"/>
        </w:tabs>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21 RODO prawo sprzeciwu, wobec przetwarzania danych osobowych, gdyż podstawą prawn</w:t>
      </w:r>
      <w:r>
        <w:rPr>
          <w:rFonts w:ascii="Times New Roman" w:eastAsia="Times New Roman" w:hAnsi="Times New Roman" w:cs="Times New Roman"/>
          <w:sz w:val="22"/>
          <w:szCs w:val="22"/>
        </w:rPr>
        <w:t>ą przetwarzania Pani/Pana danych osobowych jest art. 6 ust. 1 lit. c RODO.</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 xml:space="preserve">w postępowaniu o udzielenie zamówienia zgłoszenie żądania ograniczenia przetwarzania, o którym mowa w art. 18 ust. 1 RODO, nie ogranicza przetwarzania danych osobowych do czasu </w:t>
      </w:r>
      <w:r>
        <w:rPr>
          <w:rFonts w:ascii="Times New Roman" w:eastAsia="Times New Roman" w:hAnsi="Times New Roman" w:cs="Times New Roman"/>
          <w:sz w:val="22"/>
          <w:szCs w:val="22"/>
        </w:rPr>
        <w:t>zakończenia tego postępowania.</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1 Wyjaśnienie: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oraz nie może naruszać </w:t>
      </w:r>
      <w:r>
        <w:rPr>
          <w:rFonts w:ascii="Times New Roman" w:eastAsia="Times New Roman" w:hAnsi="Times New Roman" w:cs="Times New Roman"/>
          <w:sz w:val="22"/>
          <w:szCs w:val="22"/>
        </w:rPr>
        <w:t>integralności protokołu oraz jego załączników.</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w:t>
      </w:r>
      <w:r>
        <w:rPr>
          <w:rFonts w:ascii="Times New Roman" w:eastAsia="Times New Roman" w:hAnsi="Times New Roman" w:cs="Times New Roman"/>
          <w:sz w:val="22"/>
          <w:szCs w:val="22"/>
        </w:rPr>
        <w:t>ej lub prawnej, lub z uwagi na ważne względy interesu publicznego Unii Europejskiej lub państwa członkowskiego.</w:t>
      </w:r>
      <w:r>
        <w:br w:type="page"/>
      </w:r>
    </w:p>
    <w:p w:rsidR="00EB2626" w:rsidRDefault="00EB2626">
      <w:pPr>
        <w:tabs>
          <w:tab w:val="left" w:pos="799"/>
        </w:tabs>
        <w:ind w:left="360" w:hanging="360"/>
        <w:jc w:val="both"/>
        <w:rPr>
          <w:rFonts w:ascii="Times New Roman" w:eastAsia="Times New Roman" w:hAnsi="Times New Roman" w:cs="Times New Roman"/>
          <w:sz w:val="22"/>
          <w:szCs w:val="22"/>
        </w:rPr>
      </w:pPr>
    </w:p>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6533515" cy="53149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33515" cy="531495"/>
                    </a:xfrm>
                    <a:prstGeom prst="rect">
                      <a:avLst/>
                    </a:prstGeom>
                    <a:ln/>
                  </pic:spPr>
                </pic:pic>
              </a:graphicData>
            </a:graphic>
          </wp:inline>
        </w:drawing>
      </w:r>
    </w:p>
    <w:p w:rsidR="00EB2626" w:rsidRDefault="007624E0">
      <w:pPr>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Załącznik Nr 1 do SWZ</w:t>
      </w:r>
    </w:p>
    <w:p w:rsidR="00EB2626" w:rsidRDefault="00EB2626">
      <w:pPr>
        <w:rPr>
          <w:rFonts w:ascii="Times New Roman" w:eastAsia="Times New Roman" w:hAnsi="Times New Roman" w:cs="Times New Roman"/>
          <w:b/>
          <w:i/>
        </w:rPr>
      </w:pPr>
    </w:p>
    <w:p w:rsidR="00EB2626" w:rsidRDefault="007624E0">
      <w:pPr>
        <w:widowControl/>
        <w:spacing w:after="20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Szczegółowy opis przedmiotu zamówienia</w:t>
      </w:r>
    </w:p>
    <w:p w:rsidR="00EB2626" w:rsidRDefault="007624E0">
      <w:pPr>
        <w:widowControl/>
        <w:spacing w:after="20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2"/>
          <w:szCs w:val="22"/>
        </w:rPr>
        <w:t>Przygotowanie i przeprowadzenie kursu komputerowego dla nauczycieli Zespołu Szkół Technicznych w Mielcu realizowanego w ramach projektu „Mielec stawia na zawodowców – edycja II</w:t>
      </w:r>
    </w:p>
    <w:p w:rsidR="00EB2626" w:rsidRDefault="00EB2626">
      <w:pPr>
        <w:jc w:val="center"/>
        <w:rPr>
          <w:rFonts w:ascii="Times New Roman" w:eastAsia="Times New Roman" w:hAnsi="Times New Roman" w:cs="Times New Roman"/>
          <w:b/>
        </w:rPr>
      </w:pPr>
    </w:p>
    <w:p w:rsidR="00EB2626" w:rsidRDefault="00EB2626">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p>
    <w:tbl>
      <w:tblPr>
        <w:tblStyle w:val="a1"/>
        <w:tblW w:w="100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1609"/>
        <w:gridCol w:w="5826"/>
        <w:gridCol w:w="1218"/>
        <w:gridCol w:w="815"/>
      </w:tblGrid>
      <w:tr w:rsidR="00EB2626">
        <w:tc>
          <w:tcPr>
            <w:tcW w:w="594" w:type="dxa"/>
          </w:tcPr>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L.p.</w:t>
            </w:r>
          </w:p>
        </w:tc>
        <w:tc>
          <w:tcPr>
            <w:tcW w:w="1609" w:type="dxa"/>
          </w:tcPr>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Nazwa</w:t>
            </w:r>
          </w:p>
        </w:tc>
        <w:tc>
          <w:tcPr>
            <w:tcW w:w="5826" w:type="dxa"/>
          </w:tcPr>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Opis</w:t>
            </w:r>
          </w:p>
        </w:tc>
        <w:tc>
          <w:tcPr>
            <w:tcW w:w="1218" w:type="dxa"/>
          </w:tcPr>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Uczestnicy</w:t>
            </w:r>
          </w:p>
        </w:tc>
        <w:tc>
          <w:tcPr>
            <w:tcW w:w="815" w:type="dxa"/>
          </w:tcPr>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sz w:val="22"/>
                <w:szCs w:val="22"/>
              </w:rPr>
              <w:t>Liczba edycji</w:t>
            </w:r>
          </w:p>
        </w:tc>
      </w:tr>
      <w:tr w:rsidR="00EB2626">
        <w:tc>
          <w:tcPr>
            <w:tcW w:w="594"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609" w:type="dxa"/>
          </w:tcPr>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Język SQL (w MS Access, MS SQL Server)</w:t>
            </w:r>
          </w:p>
        </w:tc>
        <w:tc>
          <w:tcPr>
            <w:tcW w:w="5826" w:type="dxa"/>
          </w:tcPr>
          <w:p w:rsidR="00EB2626" w:rsidRDefault="007624E0">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Minimalny zakres tematyczny:</w:t>
            </w:r>
          </w:p>
          <w:p w:rsidR="00EB2626" w:rsidRDefault="007624E0">
            <w:pPr>
              <w:widowControl/>
              <w:numPr>
                <w:ilvl w:val="0"/>
                <w:numId w:val="5"/>
              </w:num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Relacyjne bazy danych – podstawy</w:t>
            </w:r>
          </w:p>
          <w:p w:rsidR="00EB2626" w:rsidRDefault="007624E0">
            <w:pPr>
              <w:widowControl/>
              <w:numPr>
                <w:ilvl w:val="1"/>
                <w:numId w:val="5"/>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Pojęcie relacji.</w:t>
            </w:r>
          </w:p>
          <w:p w:rsidR="00EB2626" w:rsidRDefault="007624E0">
            <w:pPr>
              <w:widowControl/>
              <w:numPr>
                <w:ilvl w:val="1"/>
                <w:numId w:val="5"/>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Tabela, wiersz, kolumna.</w:t>
            </w:r>
          </w:p>
          <w:p w:rsidR="00EB2626" w:rsidRDefault="007624E0">
            <w:pPr>
              <w:widowControl/>
              <w:numPr>
                <w:ilvl w:val="1"/>
                <w:numId w:val="5"/>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Klucz, klucz główny.</w:t>
            </w:r>
          </w:p>
          <w:p w:rsidR="00EB2626" w:rsidRDefault="007624E0">
            <w:pPr>
              <w:widowControl/>
              <w:numPr>
                <w:ilvl w:val="1"/>
                <w:numId w:val="5"/>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Klucze obce i powiązania między tabelami.</w:t>
            </w:r>
          </w:p>
          <w:p w:rsidR="00EB2626" w:rsidRDefault="007624E0">
            <w:pPr>
              <w:widowControl/>
              <w:numPr>
                <w:ilvl w:val="0"/>
                <w:numId w:val="5"/>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Podstawowe widoki i operacje w programie bazodanowym.</w:t>
            </w:r>
          </w:p>
          <w:p w:rsidR="00EB2626" w:rsidRDefault="007624E0">
            <w:pPr>
              <w:widowControl/>
              <w:numPr>
                <w:ilvl w:val="0"/>
                <w:numId w:val="5"/>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Wprowadzenie do projektowania relacyjnych baz danych </w:t>
            </w:r>
          </w:p>
          <w:p w:rsidR="00EB2626" w:rsidRDefault="007624E0">
            <w:pPr>
              <w:widowControl/>
              <w:numPr>
                <w:ilvl w:val="1"/>
                <w:numId w:val="5"/>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Proces projektowania bazy</w:t>
            </w:r>
          </w:p>
          <w:p w:rsidR="00EB2626" w:rsidRDefault="007624E0">
            <w:pPr>
              <w:widowControl/>
              <w:numPr>
                <w:ilvl w:val="1"/>
                <w:numId w:val="5"/>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Unikanie anomalii – postaci normalne</w:t>
            </w:r>
          </w:p>
          <w:p w:rsidR="00EB2626" w:rsidRDefault="007624E0">
            <w:pPr>
              <w:widowControl/>
              <w:numPr>
                <w:ilvl w:val="0"/>
                <w:numId w:val="5"/>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Schemat bazy danych </w:t>
            </w:r>
          </w:p>
          <w:p w:rsidR="00EB2626" w:rsidRDefault="007624E0">
            <w:pPr>
              <w:widowControl/>
              <w:numPr>
                <w:ilvl w:val="1"/>
                <w:numId w:val="5"/>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Typy danych,</w:t>
            </w:r>
          </w:p>
          <w:p w:rsidR="00EB2626" w:rsidRDefault="007624E0">
            <w:pPr>
              <w:widowControl/>
              <w:numPr>
                <w:ilvl w:val="1"/>
                <w:numId w:val="5"/>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Tworzenie tabel,</w:t>
            </w:r>
          </w:p>
          <w:p w:rsidR="00EB2626" w:rsidRDefault="007624E0">
            <w:pPr>
              <w:widowControl/>
              <w:numPr>
                <w:ilvl w:val="1"/>
                <w:numId w:val="5"/>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Więzy spójności,</w:t>
            </w:r>
          </w:p>
          <w:p w:rsidR="00EB2626" w:rsidRDefault="007624E0">
            <w:pPr>
              <w:widowControl/>
              <w:numPr>
                <w:ilvl w:val="1"/>
                <w:numId w:val="5"/>
              </w:numPr>
              <w:ind w:left="556" w:hanging="358"/>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Autonumerowanie</w:t>
            </w:r>
            <w:proofErr w:type="spellEnd"/>
            <w:r>
              <w:rPr>
                <w:rFonts w:ascii="Times New Roman" w:eastAsia="Times New Roman" w:hAnsi="Times New Roman" w:cs="Times New Roman"/>
                <w:sz w:val="20"/>
                <w:szCs w:val="20"/>
              </w:rPr>
              <w:t xml:space="preserve"> w</w:t>
            </w:r>
            <w:r>
              <w:rPr>
                <w:rFonts w:ascii="Times New Roman" w:eastAsia="Times New Roman" w:hAnsi="Times New Roman" w:cs="Times New Roman"/>
                <w:sz w:val="20"/>
                <w:szCs w:val="20"/>
              </w:rPr>
              <w:t>ierszy.</w:t>
            </w:r>
          </w:p>
          <w:p w:rsidR="00EB2626" w:rsidRDefault="007624E0">
            <w:pPr>
              <w:widowControl/>
              <w:numPr>
                <w:ilvl w:val="0"/>
                <w:numId w:val="5"/>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Dodawanie i modyfikacja danych </w:t>
            </w:r>
          </w:p>
          <w:p w:rsidR="00EB2626" w:rsidRDefault="007624E0">
            <w:pPr>
              <w:widowControl/>
              <w:numPr>
                <w:ilvl w:val="0"/>
                <w:numId w:val="5"/>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Zapytania - konstrukcja Select</w:t>
            </w:r>
          </w:p>
          <w:p w:rsidR="00EB2626" w:rsidRDefault="007624E0">
            <w:pPr>
              <w:widowControl/>
              <w:numPr>
                <w:ilvl w:val="0"/>
                <w:numId w:val="5"/>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Klauzule w języku SQL</w:t>
            </w:r>
          </w:p>
          <w:p w:rsidR="00EB2626" w:rsidRDefault="007624E0">
            <w:pPr>
              <w:widowControl/>
              <w:numPr>
                <w:ilvl w:val="0"/>
                <w:numId w:val="5"/>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Wybrane funkcje</w:t>
            </w:r>
          </w:p>
          <w:p w:rsidR="00EB2626" w:rsidRDefault="007624E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Szkolenie 24 godzinne, prowadzone w blokach minimum 4 godzinnych, nie dłuższych niż 8 godzin w terminach zgodnych z harmonogramem ustalonym przez z</w:t>
            </w:r>
            <w:r>
              <w:rPr>
                <w:rFonts w:ascii="Times New Roman" w:eastAsia="Times New Roman" w:hAnsi="Times New Roman" w:cs="Times New Roman"/>
                <w:sz w:val="20"/>
                <w:szCs w:val="20"/>
              </w:rPr>
              <w:t xml:space="preserve">leceniodawcę. Zajęcia odbywać się będą w Zespole Szkół Technicznych w Mielcu w sali zapewnionej przez szkołę. W przypadku, gdy sytuacja epidemiologiczna uniemożliwi prowadzenie zajęć stacjonarnych na wniosek zleceniodawcy możliwa będzie realizacja zajęć w </w:t>
            </w:r>
            <w:r>
              <w:rPr>
                <w:rFonts w:ascii="Times New Roman" w:eastAsia="Times New Roman" w:hAnsi="Times New Roman" w:cs="Times New Roman"/>
                <w:sz w:val="20"/>
                <w:szCs w:val="20"/>
              </w:rPr>
              <w:t>formie zdalnej (online). Szkolenie powinno się zakończyć do 31 stycznia 2022 r.</w:t>
            </w:r>
          </w:p>
          <w:p w:rsidR="00EB2626" w:rsidRDefault="00EB2626">
            <w:pPr>
              <w:jc w:val="both"/>
              <w:rPr>
                <w:rFonts w:ascii="Times New Roman" w:eastAsia="Times New Roman" w:hAnsi="Times New Roman" w:cs="Times New Roman"/>
                <w:sz w:val="22"/>
                <w:szCs w:val="22"/>
              </w:rPr>
            </w:pPr>
          </w:p>
        </w:tc>
        <w:tc>
          <w:tcPr>
            <w:tcW w:w="1218"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nauczycieli</w:t>
            </w:r>
          </w:p>
        </w:tc>
        <w:tc>
          <w:tcPr>
            <w:tcW w:w="815"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bl>
    <w:p w:rsidR="00EB2626" w:rsidRDefault="00EB2626">
      <w:pPr>
        <w:ind w:firstLine="709"/>
        <w:jc w:val="both"/>
        <w:rPr>
          <w:rFonts w:ascii="Times New Roman" w:eastAsia="Times New Roman" w:hAnsi="Times New Roman" w:cs="Times New Roman"/>
          <w:sz w:val="22"/>
          <w:szCs w:val="22"/>
        </w:rPr>
      </w:pPr>
    </w:p>
    <w:p w:rsidR="00EB2626" w:rsidRDefault="007624E0">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 Wykonawca zapew</w:t>
      </w:r>
      <w:r>
        <w:rPr>
          <w:rFonts w:ascii="Times New Roman" w:eastAsia="Times New Roman" w:hAnsi="Times New Roman" w:cs="Times New Roman"/>
          <w:sz w:val="22"/>
          <w:szCs w:val="22"/>
        </w:rPr>
        <w:t xml:space="preserve">nia każdemu uczestnikowi kursu książkę w wersji papierowej pt. „SQL. Rusz głową! - Autor: </w:t>
      </w:r>
      <w:proofErr w:type="spellStart"/>
      <w:r>
        <w:rPr>
          <w:rFonts w:ascii="Times New Roman" w:eastAsia="Times New Roman" w:hAnsi="Times New Roman" w:cs="Times New Roman"/>
          <w:sz w:val="22"/>
          <w:szCs w:val="22"/>
        </w:rPr>
        <w:t>Lynn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Beighley</w:t>
      </w:r>
      <w:proofErr w:type="spellEnd"/>
      <w:r>
        <w:rPr>
          <w:rFonts w:ascii="Times New Roman" w:eastAsia="Times New Roman" w:hAnsi="Times New Roman" w:cs="Times New Roman"/>
          <w:sz w:val="22"/>
          <w:szCs w:val="22"/>
        </w:rPr>
        <w:t>”.</w:t>
      </w:r>
    </w:p>
    <w:p w:rsidR="00EB2626" w:rsidRDefault="007624E0">
      <w:pPr>
        <w:widowControl/>
        <w:rPr>
          <w:rFonts w:ascii="Times New Roman" w:eastAsia="Times New Roman" w:hAnsi="Times New Roman" w:cs="Times New Roman"/>
          <w:sz w:val="22"/>
          <w:szCs w:val="22"/>
        </w:rPr>
      </w:pPr>
      <w:r>
        <w:br w:type="page"/>
      </w:r>
    </w:p>
    <w:p w:rsidR="00EB2626" w:rsidRDefault="00EB2626">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p>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6533515" cy="53149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33515" cy="531495"/>
                    </a:xfrm>
                    <a:prstGeom prst="rect">
                      <a:avLst/>
                    </a:prstGeom>
                    <a:ln/>
                  </pic:spPr>
                </pic:pic>
              </a:graphicData>
            </a:graphic>
          </wp:inline>
        </w:drawing>
      </w:r>
    </w:p>
    <w:p w:rsidR="00EB2626" w:rsidRDefault="007624E0">
      <w:pPr>
        <w:spacing w:before="120"/>
        <w:ind w:right="-3"/>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Załącznik nr 4 do SWZ</w:t>
      </w:r>
    </w:p>
    <w:p w:rsidR="00EB2626" w:rsidRDefault="007624E0">
      <w:pPr>
        <w:spacing w:before="120"/>
        <w:ind w:right="-3" w:hang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Wzór umowy</w:t>
      </w:r>
    </w:p>
    <w:p w:rsidR="00EB2626" w:rsidRDefault="00EB2626">
      <w:pPr>
        <w:pBdr>
          <w:top w:val="nil"/>
          <w:left w:val="nil"/>
          <w:bottom w:val="nil"/>
          <w:right w:val="nil"/>
          <w:between w:val="nil"/>
        </w:pBdr>
        <w:jc w:val="both"/>
        <w:rPr>
          <w:rFonts w:ascii="Times New Roman" w:eastAsia="Times New Roman" w:hAnsi="Times New Roman" w:cs="Times New Roman"/>
          <w:sz w:val="20"/>
          <w:szCs w:val="20"/>
        </w:rPr>
      </w:pPr>
    </w:p>
    <w:p w:rsidR="00EB2626" w:rsidRDefault="007624E0">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Zawarta w dniu …... 2021 r. w Mielcu w wyniku wyboru Wykonawcy w postępowaniu o udzielenie zamówienia publicznego prowadzonego na zasadach określonych w art. 275 ust. 1 w wz. z art. 359 pkt. 2 ustawy z dnia 11 września 2019 r. – Prawo zamówień publicznych </w:t>
      </w:r>
      <w:r>
        <w:rPr>
          <w:rFonts w:ascii="Times New Roman" w:eastAsia="Times New Roman" w:hAnsi="Times New Roman" w:cs="Times New Roman"/>
          <w:sz w:val="20"/>
          <w:szCs w:val="20"/>
        </w:rPr>
        <w:t xml:space="preserve">(Dz. U. z 2019 r. poz. 2019 z </w:t>
      </w:r>
      <w:proofErr w:type="spellStart"/>
      <w:r>
        <w:rPr>
          <w:rFonts w:ascii="Times New Roman" w:eastAsia="Times New Roman" w:hAnsi="Times New Roman" w:cs="Times New Roman"/>
          <w:sz w:val="20"/>
          <w:szCs w:val="20"/>
        </w:rPr>
        <w:t>późn</w:t>
      </w:r>
      <w:proofErr w:type="spellEnd"/>
      <w:r>
        <w:rPr>
          <w:rFonts w:ascii="Times New Roman" w:eastAsia="Times New Roman" w:hAnsi="Times New Roman" w:cs="Times New Roman"/>
          <w:sz w:val="20"/>
          <w:szCs w:val="20"/>
        </w:rPr>
        <w:t>. zm.) pomiędzy:</w:t>
      </w:r>
    </w:p>
    <w:p w:rsidR="00EB2626" w:rsidRDefault="007624E0">
      <w:pPr>
        <w:pBdr>
          <w:top w:val="nil"/>
          <w:left w:val="nil"/>
          <w:bottom w:val="nil"/>
          <w:right w:val="nil"/>
          <w:between w:val="nil"/>
        </w:pBd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Powiat Mielecki</w:t>
      </w:r>
    </w:p>
    <w:p w:rsidR="00EB2626" w:rsidRDefault="007624E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ul. Wyspiańskiego 6, 39 – 300 Mielec</w:t>
      </w:r>
    </w:p>
    <w:p w:rsidR="00EB2626" w:rsidRDefault="007624E0">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NIP: 817-19-80-506</w:t>
      </w:r>
    </w:p>
    <w:p w:rsidR="00EB2626" w:rsidRDefault="007624E0">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Centrum Kształcenia Praktycznego i Doskonalenia Nauczycieli w Mielcu</w:t>
      </w:r>
    </w:p>
    <w:p w:rsidR="00EB2626" w:rsidRDefault="007624E0">
      <w:pPr>
        <w:pBdr>
          <w:top w:val="nil"/>
          <w:left w:val="nil"/>
          <w:bottom w:val="nil"/>
          <w:right w:val="nil"/>
          <w:between w:val="nil"/>
        </w:pBd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ul. Wojska Polskiego 2B, 39 – 300 Mielec</w:t>
      </w:r>
    </w:p>
    <w:p w:rsidR="00EB2626" w:rsidRDefault="007624E0">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reprezentowany przez </w:t>
      </w:r>
      <w:r>
        <w:rPr>
          <w:rFonts w:ascii="Times New Roman" w:eastAsia="Times New Roman" w:hAnsi="Times New Roman" w:cs="Times New Roman"/>
          <w:b/>
          <w:sz w:val="20"/>
          <w:szCs w:val="20"/>
        </w:rPr>
        <w:t>Pana Zdzisława Nowakowskiego</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rPr>
        <w:t xml:space="preserve">Dyrektora </w:t>
      </w:r>
      <w:proofErr w:type="spellStart"/>
      <w:r>
        <w:rPr>
          <w:rFonts w:ascii="Times New Roman" w:eastAsia="Times New Roman" w:hAnsi="Times New Roman" w:cs="Times New Roman"/>
          <w:b/>
          <w:sz w:val="20"/>
          <w:szCs w:val="20"/>
        </w:rPr>
        <w:t>CKPiDN</w:t>
      </w:r>
      <w:proofErr w:type="spellEnd"/>
      <w:r>
        <w:rPr>
          <w:rFonts w:ascii="Times New Roman" w:eastAsia="Times New Roman" w:hAnsi="Times New Roman" w:cs="Times New Roman"/>
          <w:b/>
          <w:sz w:val="20"/>
          <w:szCs w:val="20"/>
        </w:rPr>
        <w:t xml:space="preserve"> w Mielcu</w:t>
      </w:r>
      <w:r>
        <w:rPr>
          <w:rFonts w:ascii="Times New Roman" w:eastAsia="Times New Roman" w:hAnsi="Times New Roman" w:cs="Times New Roman"/>
          <w:sz w:val="20"/>
          <w:szCs w:val="20"/>
        </w:rPr>
        <w:t xml:space="preserve"> działającego z upoważnienia: Uchwała Nr 62/431/2020 Zarządu Powiatu Mieleckiego z dnia 8 stycznia 2020 r. </w:t>
      </w:r>
    </w:p>
    <w:p w:rsidR="00EB2626" w:rsidRDefault="007624E0">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przy kontrasygnacie </w:t>
      </w:r>
      <w:r>
        <w:rPr>
          <w:rFonts w:ascii="Times New Roman" w:eastAsia="Times New Roman" w:hAnsi="Times New Roman" w:cs="Times New Roman"/>
          <w:b/>
          <w:sz w:val="20"/>
          <w:szCs w:val="20"/>
        </w:rPr>
        <w:t>Pani Anny Adamczyk – Dyrektora Centrum Obsługi Jednostek Powiatu Mieleck</w:t>
      </w:r>
      <w:r>
        <w:rPr>
          <w:rFonts w:ascii="Times New Roman" w:eastAsia="Times New Roman" w:hAnsi="Times New Roman" w:cs="Times New Roman"/>
          <w:b/>
          <w:sz w:val="20"/>
          <w:szCs w:val="20"/>
        </w:rPr>
        <w:t>iego</w:t>
      </w:r>
      <w:r>
        <w:rPr>
          <w:rFonts w:ascii="Times New Roman" w:eastAsia="Times New Roman" w:hAnsi="Times New Roman" w:cs="Times New Roman"/>
          <w:sz w:val="20"/>
          <w:szCs w:val="20"/>
        </w:rPr>
        <w:t xml:space="preserve"> z upoważnienia Skarbnika Powiatu Mieleckiego </w:t>
      </w:r>
    </w:p>
    <w:p w:rsidR="00EB2626" w:rsidRDefault="007624E0">
      <w:pPr>
        <w:pBdr>
          <w:top w:val="nil"/>
          <w:left w:val="nil"/>
          <w:bottom w:val="nil"/>
          <w:right w:val="nil"/>
          <w:between w:val="nil"/>
        </w:pBd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zwanego w dalszej części umowy </w:t>
      </w:r>
      <w:r>
        <w:rPr>
          <w:rFonts w:ascii="Times New Roman" w:eastAsia="Times New Roman" w:hAnsi="Times New Roman" w:cs="Times New Roman"/>
          <w:b/>
          <w:sz w:val="20"/>
          <w:szCs w:val="20"/>
        </w:rPr>
        <w:t>Zamawiającym</w:t>
      </w:r>
      <w:r>
        <w:rPr>
          <w:rFonts w:ascii="Times New Roman" w:eastAsia="Times New Roman" w:hAnsi="Times New Roman" w:cs="Times New Roman"/>
          <w:sz w:val="20"/>
          <w:szCs w:val="20"/>
        </w:rPr>
        <w:t xml:space="preserve">, </w:t>
      </w:r>
    </w:p>
    <w:p w:rsidR="00EB2626" w:rsidRDefault="007624E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…………………………..z siedzibą ………………………………, </w:t>
      </w:r>
    </w:p>
    <w:p w:rsidR="00EB2626" w:rsidRDefault="007624E0">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reprezentowanym przez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zwanym w dalszej części umowy </w:t>
      </w:r>
      <w:r>
        <w:rPr>
          <w:rFonts w:ascii="Times New Roman" w:eastAsia="Times New Roman" w:hAnsi="Times New Roman" w:cs="Times New Roman"/>
          <w:b/>
          <w:sz w:val="20"/>
          <w:szCs w:val="20"/>
        </w:rPr>
        <w:t>Wykonawcą</w:t>
      </w:r>
      <w:r>
        <w:rPr>
          <w:rFonts w:ascii="Times New Roman" w:eastAsia="Times New Roman" w:hAnsi="Times New Roman" w:cs="Times New Roman"/>
          <w:sz w:val="20"/>
          <w:szCs w:val="20"/>
        </w:rPr>
        <w:t>.</w:t>
      </w:r>
    </w:p>
    <w:p w:rsidR="00EB2626" w:rsidRDefault="00EB2626">
      <w:pPr>
        <w:rPr>
          <w:rFonts w:ascii="Times New Roman" w:eastAsia="Times New Roman" w:hAnsi="Times New Roman" w:cs="Times New Roman"/>
          <w:b/>
          <w:sz w:val="20"/>
          <w:szCs w:val="20"/>
        </w:rPr>
      </w:pPr>
    </w:p>
    <w:p w:rsidR="00EB2626" w:rsidRDefault="007624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1</w:t>
      </w:r>
    </w:p>
    <w:p w:rsidR="00EB2626" w:rsidRDefault="007624E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Przedmiot umowy</w:t>
      </w:r>
    </w:p>
    <w:p w:rsidR="00EB2626" w:rsidRDefault="007624E0">
      <w:pPr>
        <w:numPr>
          <w:ilvl w:val="0"/>
          <w:numId w:val="10"/>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Usługa będ</w:t>
      </w:r>
      <w:r>
        <w:rPr>
          <w:rFonts w:ascii="Times New Roman" w:eastAsia="Times New Roman" w:hAnsi="Times New Roman" w:cs="Times New Roman"/>
          <w:sz w:val="20"/>
          <w:szCs w:val="20"/>
        </w:rPr>
        <w:t>ąca przedmiotem umowy stanowi usługę społeczną zgodnie z Załącznikiem XIII do Dyrektywy Parlamentu Europejskiego i Rady Nr 2014/24/UE z dn. 26 lutego 2014 r.).</w:t>
      </w:r>
    </w:p>
    <w:p w:rsidR="00EB2626" w:rsidRDefault="007624E0">
      <w:pPr>
        <w:numPr>
          <w:ilvl w:val="0"/>
          <w:numId w:val="10"/>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Przedmiotem zamówienia jest przygotowanie i przeprowadzenie szkolenia </w:t>
      </w:r>
      <w:r>
        <w:rPr>
          <w:rFonts w:ascii="Times New Roman" w:eastAsia="Times New Roman" w:hAnsi="Times New Roman" w:cs="Times New Roman"/>
          <w:b/>
          <w:sz w:val="20"/>
          <w:szCs w:val="20"/>
        </w:rPr>
        <w:t>„Przygotowanie i przeprowa</w:t>
      </w:r>
      <w:r>
        <w:rPr>
          <w:rFonts w:ascii="Times New Roman" w:eastAsia="Times New Roman" w:hAnsi="Times New Roman" w:cs="Times New Roman"/>
          <w:b/>
          <w:sz w:val="20"/>
          <w:szCs w:val="20"/>
        </w:rPr>
        <w:t xml:space="preserve">dzenie kursu komputerowego ...... dla nauczycieli Zespołu Szkół Technicznych w Mielcu realizowanego w ramach projektu „Mielec stawia na zawodowców – edycja II” </w:t>
      </w:r>
      <w:r>
        <w:rPr>
          <w:rFonts w:ascii="Times New Roman" w:eastAsia="Times New Roman" w:hAnsi="Times New Roman" w:cs="Times New Roman"/>
          <w:sz w:val="20"/>
          <w:szCs w:val="20"/>
        </w:rPr>
        <w:t xml:space="preserve">współfinansowanego w ramach Regionalnego Programu Operacyjnego Województwa Podkarpackiego. </w:t>
      </w:r>
    </w:p>
    <w:p w:rsidR="00EB2626" w:rsidRDefault="007624E0">
      <w:pPr>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w:t>
      </w:r>
      <w:r>
        <w:rPr>
          <w:rFonts w:ascii="Times New Roman" w:eastAsia="Times New Roman" w:hAnsi="Times New Roman" w:cs="Times New Roman"/>
          <w:sz w:val="20"/>
          <w:szCs w:val="20"/>
        </w:rPr>
        <w:t>nawca rozpocznie prowadzenie zajęć po zawarciu umowy, w terminie uzgodnionym z przedstawicielem Zamawiającego. Zajęcia będą prowadzone zgodnie z harmonogramem ustalonym przez przedstawicieli Stron niezwłocznie po zawarciu umowy.</w:t>
      </w:r>
    </w:p>
    <w:p w:rsidR="00EB2626" w:rsidRDefault="007624E0">
      <w:pPr>
        <w:numPr>
          <w:ilvl w:val="0"/>
          <w:numId w:val="10"/>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w</w:t>
      </w:r>
      <w:r>
        <w:rPr>
          <w:rFonts w:ascii="Times New Roman" w:eastAsia="Times New Roman" w:hAnsi="Times New Roman" w:cs="Times New Roman"/>
          <w:sz w:val="20"/>
          <w:szCs w:val="20"/>
        </w:rPr>
        <w:t>ykonać przedmiot umowy zgodnie z:</w:t>
      </w:r>
    </w:p>
    <w:p w:rsidR="00EB2626" w:rsidRDefault="007624E0">
      <w:pPr>
        <w:numPr>
          <w:ilvl w:val="1"/>
          <w:numId w:val="10"/>
        </w:numPr>
        <w:tabs>
          <w:tab w:val="left" w:pos="709"/>
        </w:tabs>
        <w:ind w:left="39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Szczegółowym opisem przedmiotu umowy stanowiącym Załącznik Nr 1.</w:t>
      </w:r>
    </w:p>
    <w:p w:rsidR="00EB2626" w:rsidRDefault="007624E0">
      <w:pPr>
        <w:numPr>
          <w:ilvl w:val="1"/>
          <w:numId w:val="10"/>
        </w:numPr>
        <w:tabs>
          <w:tab w:val="left" w:pos="709"/>
        </w:tabs>
        <w:ind w:left="39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Ofertą Wykonawcy stanowiącą Załącznik Nr 2 do umowy.</w:t>
      </w:r>
    </w:p>
    <w:p w:rsidR="00EB2626" w:rsidRDefault="00EB2626">
      <w:pPr>
        <w:jc w:val="both"/>
        <w:rPr>
          <w:rFonts w:ascii="Times New Roman" w:eastAsia="Times New Roman" w:hAnsi="Times New Roman" w:cs="Times New Roman"/>
          <w:sz w:val="20"/>
          <w:szCs w:val="20"/>
        </w:rPr>
      </w:pPr>
    </w:p>
    <w:p w:rsidR="00EB2626" w:rsidRDefault="007624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2</w:t>
      </w:r>
    </w:p>
    <w:p w:rsidR="00EB2626" w:rsidRDefault="007624E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Obowiązki Wykonawcy</w:t>
      </w:r>
    </w:p>
    <w:p w:rsidR="00EB2626" w:rsidRDefault="007624E0">
      <w:pPr>
        <w:numPr>
          <w:ilvl w:val="6"/>
          <w:numId w:val="10"/>
        </w:num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zrealizować przedmiot umowy zgodnie z opisem zawartym</w:t>
      </w:r>
      <w:r>
        <w:rPr>
          <w:rFonts w:ascii="Times New Roman" w:eastAsia="Times New Roman" w:hAnsi="Times New Roman" w:cs="Times New Roman"/>
          <w:sz w:val="20"/>
          <w:szCs w:val="20"/>
        </w:rPr>
        <w:t xml:space="preserve"> w niniejszej umowie oraz zgodnie z obowiązującymi w tym zakresie przepisami prawa oraz ustalonymi zwyczajami.</w:t>
      </w:r>
    </w:p>
    <w:p w:rsidR="00EB2626" w:rsidRDefault="007624E0">
      <w:p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do zapewnienia osoby/osób prowadzących szkolenie o odpowiednich kwalifikacjach zgodnych z przedmiotem szkolenia i doświadczeniem w prowadzeniu zajęć. Przedmiot umowy (prowadzenie szkoleń) będzie wykonane przez następujące osoby tj</w:t>
      </w:r>
      <w:r>
        <w:rPr>
          <w:rFonts w:ascii="Times New Roman" w:eastAsia="Times New Roman" w:hAnsi="Times New Roman" w:cs="Times New Roman"/>
          <w:sz w:val="20"/>
          <w:szCs w:val="20"/>
        </w:rPr>
        <w:t xml:space="preserve">. zajęcia prowadzić będzie/będą: Pan/i: ……………… . </w:t>
      </w:r>
    </w:p>
    <w:p w:rsidR="00EB2626" w:rsidRDefault="007624E0">
      <w:pPr>
        <w:numPr>
          <w:ilvl w:val="6"/>
          <w:numId w:val="10"/>
        </w:numPr>
        <w:pBdr>
          <w:top w:val="nil"/>
          <w:left w:val="nil"/>
          <w:bottom w:val="nil"/>
          <w:right w:val="nil"/>
          <w:between w:val="nil"/>
        </w:pBdr>
        <w:shd w:val="clear" w:color="auto" w:fill="FFFFFF"/>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Każdy uczestnik otrzyma od Wykonawcy nieodpłatnie dostęp do materiałów szkoleniowych, w formie elektronicznej (np. poprzez zamieszczenie na ogólnie dostępnej dla uczestników stronie internetowej lub przesła</w:t>
      </w:r>
      <w:r>
        <w:rPr>
          <w:rFonts w:ascii="Times New Roman" w:eastAsia="Times New Roman" w:hAnsi="Times New Roman" w:cs="Times New Roman"/>
          <w:sz w:val="20"/>
          <w:szCs w:val="20"/>
        </w:rPr>
        <w:t>ne na wskazany przez uczestnika adres e-mail) lub papierowej (drukowanej).</w:t>
      </w:r>
    </w:p>
    <w:p w:rsidR="00EB2626" w:rsidRDefault="007624E0">
      <w:pPr>
        <w:numPr>
          <w:ilvl w:val="6"/>
          <w:numId w:val="10"/>
        </w:num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Przed wystawieniem certyfikatów uczestnikom szkolenia Wykonawca zobowiązuje się do przeprowadzenia walidacji szkolenia np. w formie testu.</w:t>
      </w:r>
    </w:p>
    <w:p w:rsidR="00EB2626" w:rsidRDefault="007624E0">
      <w:pPr>
        <w:numPr>
          <w:ilvl w:val="6"/>
          <w:numId w:val="10"/>
        </w:num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do wystawienia i</w:t>
      </w:r>
      <w:r>
        <w:rPr>
          <w:rFonts w:ascii="Times New Roman" w:eastAsia="Times New Roman" w:hAnsi="Times New Roman" w:cs="Times New Roman"/>
          <w:sz w:val="20"/>
          <w:szCs w:val="20"/>
        </w:rPr>
        <w:t>miennego certyfikatu o ukończeniu szkolenia dla uczestnika i przekazania kopii zaświadczenia Zamawiającemu. Certyfikaty powinny informować o nabytych kompetencjach i powinny posiadać logo zgodne z zasadami promocji i oznakowania projektów finansowanych z U</w:t>
      </w:r>
      <w:r>
        <w:rPr>
          <w:rFonts w:ascii="Times New Roman" w:eastAsia="Times New Roman" w:hAnsi="Times New Roman" w:cs="Times New Roman"/>
          <w:sz w:val="20"/>
          <w:szCs w:val="20"/>
        </w:rPr>
        <w:t>E (Zamawiający przekaże Wykonawcy wzór logo do wykorzystania).</w:t>
      </w:r>
    </w:p>
    <w:p w:rsidR="00EB2626" w:rsidRDefault="007624E0">
      <w:pPr>
        <w:numPr>
          <w:ilvl w:val="6"/>
          <w:numId w:val="10"/>
        </w:num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do uzupełniania dokumentacji kursowej przygotowanej przez Zamawiającego (np. listy obecności, dziennik zajęć, protokół z walidacji itp.).</w:t>
      </w:r>
    </w:p>
    <w:p w:rsidR="00EB2626" w:rsidRDefault="007624E0">
      <w:p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Przedmiot umowy (prowadzenie </w:t>
      </w:r>
      <w:r>
        <w:rPr>
          <w:rFonts w:ascii="Times New Roman" w:eastAsia="Times New Roman" w:hAnsi="Times New Roman" w:cs="Times New Roman"/>
          <w:sz w:val="20"/>
          <w:szCs w:val="20"/>
        </w:rPr>
        <w:t>szkoleń) będzie wykonane przez osoby uprzednio wskazane przez Wykonawcę.</w:t>
      </w:r>
    </w:p>
    <w:p w:rsidR="00EB2626" w:rsidRDefault="007624E0">
      <w:pPr>
        <w:numPr>
          <w:ilvl w:val="6"/>
          <w:numId w:val="10"/>
        </w:num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Powierzenie wykonania umowy osobie trzeciej (dokonanie zmiany osoby wyznaczonej do realizacji przedmiotu umowy) </w:t>
      </w:r>
      <w:r>
        <w:rPr>
          <w:rFonts w:ascii="Times New Roman" w:eastAsia="Times New Roman" w:hAnsi="Times New Roman" w:cs="Times New Roman"/>
          <w:sz w:val="20"/>
          <w:szCs w:val="20"/>
        </w:rPr>
        <w:lastRenderedPageBreak/>
        <w:t>jest dopuszczalne jedynie za pisemną zgodą Zamawiającego w uzasadnionyc</w:t>
      </w:r>
      <w:r>
        <w:rPr>
          <w:rFonts w:ascii="Times New Roman" w:eastAsia="Times New Roman" w:hAnsi="Times New Roman" w:cs="Times New Roman"/>
          <w:sz w:val="20"/>
          <w:szCs w:val="20"/>
        </w:rPr>
        <w:t>h przypadkach, w szczególności w przypadku choroby lub innej okoliczności uniemożliwiającej prowadzącemu (osobie wyznaczonej do realizacji przedmiotu umowy) wykonywanie obowiązków wynikających z umowy.</w:t>
      </w:r>
    </w:p>
    <w:p w:rsidR="00EB2626" w:rsidRDefault="007624E0">
      <w:pPr>
        <w:numPr>
          <w:ilvl w:val="6"/>
          <w:numId w:val="10"/>
        </w:numPr>
        <w:pBdr>
          <w:top w:val="nil"/>
          <w:left w:val="nil"/>
          <w:bottom w:val="nil"/>
          <w:right w:val="nil"/>
          <w:between w:val="nil"/>
        </w:pBdr>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Osoba wyznaczona przez Wykonawcę do realizacji przedmi</w:t>
      </w:r>
      <w:r>
        <w:rPr>
          <w:rFonts w:ascii="Times New Roman" w:eastAsia="Times New Roman" w:hAnsi="Times New Roman" w:cs="Times New Roman"/>
          <w:sz w:val="20"/>
          <w:szCs w:val="20"/>
        </w:rPr>
        <w:t>otu umowy, a także osoba, o której mowa w ust. 6, musi spełniać wymagania określone przez Zamawiającego w SWZ zamówienia oraz umowie i legitymować się doświadczeniem w prowadzeniu tego typu szkoleń co najmniej takim samym jak osoba wskazana w ust. 1.</w:t>
      </w:r>
    </w:p>
    <w:p w:rsidR="00EB2626" w:rsidRDefault="00EB2626">
      <w:pPr>
        <w:keepNext/>
        <w:jc w:val="center"/>
        <w:rPr>
          <w:rFonts w:ascii="Times New Roman" w:eastAsia="Times New Roman" w:hAnsi="Times New Roman" w:cs="Times New Roman"/>
          <w:b/>
          <w:sz w:val="20"/>
          <w:szCs w:val="20"/>
        </w:rPr>
      </w:pPr>
    </w:p>
    <w:p w:rsidR="00EB2626" w:rsidRDefault="007624E0">
      <w:pPr>
        <w:keepNex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3</w:t>
      </w:r>
    </w:p>
    <w:p w:rsidR="00EB2626" w:rsidRDefault="007624E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Cena i warunki płatności</w:t>
      </w:r>
    </w:p>
    <w:p w:rsidR="00EB2626" w:rsidRDefault="007624E0">
      <w:pPr>
        <w:numPr>
          <w:ilvl w:val="0"/>
          <w:numId w:val="11"/>
        </w:num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 tytułu wykonania przedmiotu umowy Zamawiający zapłaci Wykonawcy wynagrodzenie w kwocie brutto: ………………, zł (słownie złotych: ……………………………….) w tym podatek VAT według obowiązującej stawki.</w:t>
      </w:r>
    </w:p>
    <w:p w:rsidR="00EB2626" w:rsidRDefault="007624E0">
      <w:pPr>
        <w:numPr>
          <w:ilvl w:val="0"/>
          <w:numId w:val="11"/>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Strony dokonają rozliczenia przedmiotu umow</w:t>
      </w:r>
      <w:r>
        <w:rPr>
          <w:rFonts w:ascii="Times New Roman" w:eastAsia="Times New Roman" w:hAnsi="Times New Roman" w:cs="Times New Roman"/>
          <w:sz w:val="20"/>
          <w:szCs w:val="20"/>
        </w:rPr>
        <w:t>y na podstawie faktury/rachunku końcowej/ego.</w:t>
      </w:r>
    </w:p>
    <w:p w:rsidR="00EB2626" w:rsidRDefault="007624E0">
      <w:pPr>
        <w:numPr>
          <w:ilvl w:val="0"/>
          <w:numId w:val="11"/>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w:t>
      </w:r>
      <w:r>
        <w:rPr>
          <w:rFonts w:ascii="Times New Roman" w:eastAsia="Times New Roman" w:hAnsi="Times New Roman" w:cs="Times New Roman"/>
          <w:sz w:val="20"/>
          <w:szCs w:val="20"/>
        </w:rPr>
        <w:t>z Strony protokół odbioru końcowego potwierdzający wykonanie całego przedmiotu umowy.</w:t>
      </w:r>
    </w:p>
    <w:p w:rsidR="00EB2626" w:rsidRDefault="007624E0">
      <w:pPr>
        <w:numPr>
          <w:ilvl w:val="0"/>
          <w:numId w:val="11"/>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Zamawiający dokona płatności faktury końcowej na rzecz Wykonawcy z tytułu wykonania przedmiotu umowy w terminie ……… dni od daty doręczenia faktury/rachunku przez Wykonawc</w:t>
      </w:r>
      <w:r>
        <w:rPr>
          <w:rFonts w:ascii="Times New Roman" w:eastAsia="Times New Roman" w:hAnsi="Times New Roman" w:cs="Times New Roman"/>
          <w:sz w:val="20"/>
          <w:szCs w:val="20"/>
        </w:rPr>
        <w:t>ę zgodnie z ofertą.</w:t>
      </w:r>
    </w:p>
    <w:p w:rsidR="00EB2626" w:rsidRDefault="007624E0">
      <w:pPr>
        <w:numPr>
          <w:ilvl w:val="0"/>
          <w:numId w:val="11"/>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Wzór Protokołu Odbioru Końcowego stanowią Załącznik nr 3 do niniejszej umowy.</w:t>
      </w:r>
    </w:p>
    <w:p w:rsidR="00EB2626" w:rsidRDefault="007624E0">
      <w:pPr>
        <w:numPr>
          <w:ilvl w:val="0"/>
          <w:numId w:val="11"/>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Zapłata zostanie dokonana przelewem na konto Wykonawcy podane na fakturze VAT. </w:t>
      </w:r>
    </w:p>
    <w:p w:rsidR="00EB2626" w:rsidRDefault="007624E0">
      <w:pPr>
        <w:numPr>
          <w:ilvl w:val="0"/>
          <w:numId w:val="11"/>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wystawić fakturę VAT według następującego schematu:</w:t>
      </w:r>
    </w:p>
    <w:p w:rsidR="00EB2626" w:rsidRDefault="007624E0">
      <w:pPr>
        <w:tabs>
          <w:tab w:val="left" w:pos="1199"/>
        </w:tabs>
        <w:ind w:left="39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NABYWCA:</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Powiat Mielecki</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 Wyspiańskiego 6</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39-300 Mielec</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NIP: 817-19-80-506</w:t>
      </w:r>
    </w:p>
    <w:p w:rsidR="00EB2626" w:rsidRDefault="00EB2626">
      <w:pPr>
        <w:tabs>
          <w:tab w:val="left" w:pos="1199"/>
        </w:tabs>
        <w:ind w:left="397"/>
        <w:jc w:val="both"/>
        <w:rPr>
          <w:rFonts w:ascii="Times New Roman" w:eastAsia="Times New Roman" w:hAnsi="Times New Roman" w:cs="Times New Roman"/>
          <w:sz w:val="20"/>
          <w:szCs w:val="20"/>
        </w:rPr>
      </w:pPr>
    </w:p>
    <w:p w:rsidR="00EB2626" w:rsidRDefault="007624E0">
      <w:pPr>
        <w:tabs>
          <w:tab w:val="left" w:pos="1199"/>
        </w:tabs>
        <w:ind w:left="39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ODBIORCA:</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Centrum Kształcenia Praktycznego i Doskonalenia Nauczycieli w Mielcu</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 Wojska Polskiego 2B</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39-300 Mielec</w:t>
      </w:r>
    </w:p>
    <w:p w:rsidR="00EB2626" w:rsidRDefault="007624E0">
      <w:pPr>
        <w:tabs>
          <w:tab w:val="left" w:pos="1199"/>
        </w:tabs>
        <w:ind w:left="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Wystawione faktury/rachunki Wykonawca doręczy na adres odbiorcy usługi, tj. Centrum Kształcenia Praktycznego i Doskonalenia Nauczycieli w Mielcu, ul. Wojska Polskiego 2B, 39 – 300 Mielec.</w:t>
      </w:r>
    </w:p>
    <w:p w:rsidR="00EB2626" w:rsidRDefault="007624E0">
      <w:pPr>
        <w:numPr>
          <w:ilvl w:val="0"/>
          <w:numId w:val="11"/>
        </w:numPr>
        <w:ind w:left="397" w:hanging="3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Rachunek wykonawcy wskazany na fakturze musi być zgodny z rachunkiem</w:t>
      </w:r>
      <w:r>
        <w:rPr>
          <w:rFonts w:ascii="Times New Roman" w:eastAsia="Times New Roman" w:hAnsi="Times New Roman" w:cs="Times New Roman"/>
          <w:sz w:val="20"/>
          <w:szCs w:val="20"/>
        </w:rPr>
        <w:t xml:space="preserve"> umieszczonym w elektronicznym wykazie, o którym mowa w art. 96b ustawy o podatku od towarów i usług z dnia 11 marca 2004 r. (Dz.U.2018.2174 z </w:t>
      </w:r>
      <w:proofErr w:type="spellStart"/>
      <w:r>
        <w:rPr>
          <w:rFonts w:ascii="Times New Roman" w:eastAsia="Times New Roman" w:hAnsi="Times New Roman" w:cs="Times New Roman"/>
          <w:sz w:val="20"/>
          <w:szCs w:val="20"/>
        </w:rPr>
        <w:t>późn</w:t>
      </w:r>
      <w:proofErr w:type="spellEnd"/>
      <w:r>
        <w:rPr>
          <w:rFonts w:ascii="Times New Roman" w:eastAsia="Times New Roman" w:hAnsi="Times New Roman" w:cs="Times New Roman"/>
          <w:sz w:val="20"/>
          <w:szCs w:val="20"/>
        </w:rPr>
        <w:t>. zm.) tzw. Białej liście podatników VAT.</w:t>
      </w:r>
    </w:p>
    <w:p w:rsidR="00EB2626" w:rsidRDefault="00EB2626">
      <w:pPr>
        <w:jc w:val="center"/>
        <w:rPr>
          <w:rFonts w:ascii="Times New Roman" w:eastAsia="Times New Roman" w:hAnsi="Times New Roman" w:cs="Times New Roman"/>
          <w:b/>
          <w:sz w:val="20"/>
          <w:szCs w:val="20"/>
        </w:rPr>
      </w:pPr>
    </w:p>
    <w:p w:rsidR="00EB2626" w:rsidRDefault="007624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4</w:t>
      </w:r>
    </w:p>
    <w:p w:rsidR="00EB2626" w:rsidRDefault="007624E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Termin usługi</w:t>
      </w:r>
    </w:p>
    <w:p w:rsidR="00EB2626" w:rsidRDefault="007624E0">
      <w:pPr>
        <w:numPr>
          <w:ilvl w:val="0"/>
          <w:numId w:val="1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Ostateczny termin realizacji przedmiotu umowy tj. zakończenie ostatniego z kursów Strony określają w terminie do dn. 31.01.2022 r. </w:t>
      </w:r>
    </w:p>
    <w:p w:rsidR="00EB2626" w:rsidRDefault="007624E0">
      <w:pPr>
        <w:numPr>
          <w:ilvl w:val="0"/>
          <w:numId w:val="12"/>
        </w:numPr>
        <w:ind w:left="284" w:hanging="284"/>
        <w:jc w:val="both"/>
        <w:rPr>
          <w:rFonts w:ascii="Times New Roman" w:eastAsia="Times New Roman" w:hAnsi="Times New Roman" w:cs="Times New Roman"/>
          <w:sz w:val="20"/>
          <w:szCs w:val="20"/>
        </w:rPr>
      </w:pPr>
      <w:bookmarkStart w:id="27" w:name="_heading=h.qsh70q" w:colFirst="0" w:colLast="0"/>
      <w:bookmarkEnd w:id="27"/>
      <w:r>
        <w:rPr>
          <w:rFonts w:ascii="Times New Roman" w:eastAsia="Times New Roman" w:hAnsi="Times New Roman" w:cs="Times New Roman"/>
          <w:sz w:val="20"/>
          <w:szCs w:val="20"/>
        </w:rPr>
        <w:t>Za termin wykonania umowy o którym mowa w ust. 1 uznaje się dzień podpisania przez Strony Protokołu odbioru końcowego.</w:t>
      </w:r>
    </w:p>
    <w:p w:rsidR="00EB2626" w:rsidRDefault="007624E0">
      <w:pPr>
        <w:numPr>
          <w:ilvl w:val="0"/>
          <w:numId w:val="1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w:t>
      </w:r>
      <w:r>
        <w:rPr>
          <w:rFonts w:ascii="Times New Roman" w:eastAsia="Times New Roman" w:hAnsi="Times New Roman" w:cs="Times New Roman"/>
          <w:sz w:val="20"/>
          <w:szCs w:val="20"/>
        </w:rPr>
        <w:t>awca rozpocznie wykonywanie przedmiotu umowy niezwłocznie po zawarciu umowy.</w:t>
      </w:r>
    </w:p>
    <w:p w:rsidR="00EB2626" w:rsidRDefault="007624E0">
      <w:pPr>
        <w:numPr>
          <w:ilvl w:val="0"/>
          <w:numId w:val="12"/>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Okres realizacji poszczególnych kursów nie może przekroczyć terminów cząstkowych określonych w załączniku nr 1 do umowy – Szczegółowy opis przedmiotu umowy.</w:t>
      </w:r>
    </w:p>
    <w:p w:rsidR="00EB2626" w:rsidRDefault="007624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5</w:t>
      </w:r>
    </w:p>
    <w:p w:rsidR="00EB2626" w:rsidRDefault="007624E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Kary umowne</w:t>
      </w:r>
    </w:p>
    <w:p w:rsidR="00EB2626" w:rsidRDefault="007624E0">
      <w:pPr>
        <w:numPr>
          <w:ilvl w:val="0"/>
          <w:numId w:val="1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t>
      </w:r>
      <w:r>
        <w:rPr>
          <w:rFonts w:ascii="Times New Roman" w:eastAsia="Times New Roman" w:hAnsi="Times New Roman" w:cs="Times New Roman"/>
          <w:sz w:val="20"/>
          <w:szCs w:val="20"/>
        </w:rPr>
        <w:t>wca zapłaci Zamawiającemu kary umowne w następujących przypadkach:</w:t>
      </w:r>
    </w:p>
    <w:p w:rsidR="00EB2626" w:rsidRDefault="007624E0">
      <w:pPr>
        <w:numPr>
          <w:ilvl w:val="1"/>
          <w:numId w:val="13"/>
        </w:numPr>
        <w:ind w:left="54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 odstąpienie od Umowy z przyczyn leżących po stronie Wykonawcy w wysokości 35% wynagrodzenia określonego w § 3 ust. 1 umowy, </w:t>
      </w:r>
    </w:p>
    <w:p w:rsidR="00EB2626" w:rsidRDefault="007624E0">
      <w:pPr>
        <w:numPr>
          <w:ilvl w:val="1"/>
          <w:numId w:val="13"/>
        </w:numPr>
        <w:ind w:left="54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 zwłokę w wykonaniu przedmiotu umowy tj. przekroczenie term</w:t>
      </w:r>
      <w:r>
        <w:rPr>
          <w:rFonts w:ascii="Times New Roman" w:eastAsia="Times New Roman" w:hAnsi="Times New Roman" w:cs="Times New Roman"/>
          <w:sz w:val="20"/>
          <w:szCs w:val="20"/>
        </w:rPr>
        <w:t xml:space="preserve">inu zakończenia szkolenia określonego w § 4 ust. 1 w wysokości 0.25% wynagrodzenia określonego w § 3 ust. 1 umowy za każdy dzień zwłoki, </w:t>
      </w:r>
    </w:p>
    <w:p w:rsidR="00EB2626" w:rsidRDefault="007624E0">
      <w:pPr>
        <w:numPr>
          <w:ilvl w:val="0"/>
          <w:numId w:val="1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Zamawiającemu zapłaci Wykonawcy karę umowną z tytułu odstąpienia od umowy z przyczyn leżących po stronie Zamawiającego</w:t>
      </w:r>
      <w:r>
        <w:rPr>
          <w:rFonts w:ascii="Times New Roman" w:eastAsia="Times New Roman" w:hAnsi="Times New Roman" w:cs="Times New Roman"/>
          <w:sz w:val="20"/>
          <w:szCs w:val="20"/>
        </w:rPr>
        <w:t xml:space="preserve"> w wysokości 35% wynagrodzenia określonego w § 3 ust. 1 umowy</w:t>
      </w:r>
    </w:p>
    <w:p w:rsidR="00EB2626" w:rsidRDefault="007624E0">
      <w:pPr>
        <w:numPr>
          <w:ilvl w:val="0"/>
          <w:numId w:val="1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w:t>
      </w:r>
      <w:r>
        <w:rPr>
          <w:rFonts w:ascii="Times New Roman" w:eastAsia="Times New Roman" w:hAnsi="Times New Roman" w:cs="Times New Roman"/>
          <w:sz w:val="20"/>
          <w:szCs w:val="20"/>
        </w:rPr>
        <w:t>ość zastrzeżonej kary umownej.</w:t>
      </w:r>
    </w:p>
    <w:p w:rsidR="00EB2626" w:rsidRDefault="007624E0">
      <w:pPr>
        <w:numPr>
          <w:ilvl w:val="0"/>
          <w:numId w:val="1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EB2626" w:rsidRDefault="00EB2626">
      <w:pPr>
        <w:jc w:val="center"/>
        <w:rPr>
          <w:rFonts w:ascii="Times New Roman" w:eastAsia="Times New Roman" w:hAnsi="Times New Roman" w:cs="Times New Roman"/>
          <w:sz w:val="20"/>
          <w:szCs w:val="20"/>
        </w:rPr>
      </w:pPr>
    </w:p>
    <w:p w:rsidR="00EB2626" w:rsidRDefault="00EB2626">
      <w:pPr>
        <w:jc w:val="center"/>
        <w:rPr>
          <w:rFonts w:ascii="Times New Roman" w:eastAsia="Times New Roman" w:hAnsi="Times New Roman" w:cs="Times New Roman"/>
          <w:b/>
          <w:sz w:val="20"/>
          <w:szCs w:val="20"/>
        </w:rPr>
      </w:pPr>
    </w:p>
    <w:p w:rsidR="00EB2626" w:rsidRDefault="007624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6</w:t>
      </w:r>
    </w:p>
    <w:p w:rsidR="00EB2626" w:rsidRDefault="007624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w:t>
      </w:r>
      <w:r>
        <w:rPr>
          <w:rFonts w:ascii="Times New Roman" w:eastAsia="Times New Roman" w:hAnsi="Times New Roman" w:cs="Times New Roman"/>
          <w:sz w:val="20"/>
          <w:szCs w:val="20"/>
        </w:rPr>
        <w:t xml:space="preserve"> koordynację działań w związku z realizacją niniejszej umowy Strony ustalają jako swoich przedstawicieli osoby odpowiedzialne tj.:</w:t>
      </w:r>
    </w:p>
    <w:p w:rsidR="00EB2626" w:rsidRDefault="007624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ze strony Zamawiającego – Pana/</w:t>
      </w:r>
      <w:proofErr w:type="spellStart"/>
      <w:r>
        <w:rPr>
          <w:rFonts w:ascii="Times New Roman" w:eastAsia="Times New Roman" w:hAnsi="Times New Roman" w:cs="Times New Roman"/>
          <w:sz w:val="20"/>
          <w:szCs w:val="20"/>
        </w:rPr>
        <w:t>ią</w:t>
      </w:r>
      <w:proofErr w:type="spellEnd"/>
      <w:r>
        <w:rPr>
          <w:rFonts w:ascii="Times New Roman" w:eastAsia="Times New Roman" w:hAnsi="Times New Roman" w:cs="Times New Roman"/>
          <w:sz w:val="20"/>
          <w:szCs w:val="20"/>
        </w:rPr>
        <w:t>………………………… .</w:t>
      </w:r>
    </w:p>
    <w:p w:rsidR="00EB2626" w:rsidRDefault="007624E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2) ze strony Wykonawcy – Pana/</w:t>
      </w:r>
      <w:proofErr w:type="spellStart"/>
      <w:r>
        <w:rPr>
          <w:rFonts w:ascii="Times New Roman" w:eastAsia="Times New Roman" w:hAnsi="Times New Roman" w:cs="Times New Roman"/>
          <w:sz w:val="20"/>
          <w:szCs w:val="20"/>
        </w:rPr>
        <w:t>ią</w:t>
      </w:r>
      <w:proofErr w:type="spellEnd"/>
      <w:r>
        <w:rPr>
          <w:rFonts w:ascii="Times New Roman" w:eastAsia="Times New Roman" w:hAnsi="Times New Roman" w:cs="Times New Roman"/>
          <w:sz w:val="20"/>
          <w:szCs w:val="20"/>
        </w:rPr>
        <w:t xml:space="preserve"> ………………………… .</w:t>
      </w:r>
    </w:p>
    <w:p w:rsidR="00EB2626" w:rsidRDefault="00EB2626">
      <w:pPr>
        <w:rPr>
          <w:rFonts w:ascii="Times New Roman" w:eastAsia="Times New Roman" w:hAnsi="Times New Roman" w:cs="Times New Roman"/>
          <w:sz w:val="20"/>
          <w:szCs w:val="20"/>
        </w:rPr>
      </w:pPr>
    </w:p>
    <w:p w:rsidR="00EB2626" w:rsidRDefault="007624E0">
      <w:pPr>
        <w:keepNext/>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7</w:t>
      </w:r>
    </w:p>
    <w:p w:rsidR="00EB2626" w:rsidRDefault="007624E0">
      <w:pPr>
        <w:widowControl/>
        <w:numPr>
          <w:ilvl w:val="0"/>
          <w:numId w:val="18"/>
        </w:num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w:t>
      </w:r>
      <w:r>
        <w:rPr>
          <w:rFonts w:ascii="Times New Roman" w:eastAsia="Times New Roman" w:hAnsi="Times New Roman" w:cs="Times New Roman"/>
          <w:sz w:val="20"/>
          <w:szCs w:val="20"/>
        </w:rPr>
        <w:t xml:space="preserve"> przy czym zmiany postanowień umowy dotyczyć mogą w szczególności:</w:t>
      </w:r>
    </w:p>
    <w:p w:rsidR="00EB2626" w:rsidRDefault="007624E0">
      <w:pPr>
        <w:widowControl/>
        <w:numPr>
          <w:ilvl w:val="1"/>
          <w:numId w:val="26"/>
        </w:num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w:t>
      </w:r>
      <w:r>
        <w:rPr>
          <w:rFonts w:ascii="Times New Roman" w:eastAsia="Times New Roman" w:hAnsi="Times New Roman" w:cs="Times New Roman"/>
          <w:sz w:val="20"/>
          <w:szCs w:val="20"/>
        </w:rPr>
        <w:t>go lub okolicznościami niezależnymi zarówno od Zamawiającego jak i od Wykonawcy, tj. okolicznościami, które zaistniały w trakcie realizacji przedmiotu umowy utrudniając lub uniemożliwiając terminowe wykonanie przedmiotu umowy;</w:t>
      </w:r>
    </w:p>
    <w:p w:rsidR="00EB2626" w:rsidRDefault="007624E0">
      <w:pPr>
        <w:widowControl/>
        <w:numPr>
          <w:ilvl w:val="1"/>
          <w:numId w:val="26"/>
        </w:num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Oznaczenia danych dotyczących</w:t>
      </w:r>
      <w:r>
        <w:rPr>
          <w:rFonts w:ascii="Times New Roman" w:eastAsia="Times New Roman" w:hAnsi="Times New Roman" w:cs="Times New Roman"/>
          <w:sz w:val="20"/>
          <w:szCs w:val="20"/>
        </w:rPr>
        <w:t xml:space="preserve"> Zamawiającego i/lub Wykonawcy;</w:t>
      </w:r>
    </w:p>
    <w:p w:rsidR="00EB2626" w:rsidRDefault="007624E0">
      <w:pPr>
        <w:widowControl/>
        <w:numPr>
          <w:ilvl w:val="1"/>
          <w:numId w:val="26"/>
        </w:num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Regulacji prawnych wprowadzonych w życie po dacie podpisania umowy, wywołujących potrzebę zmiany umowy, wraz ze skutkami wprowadzenia takiej zmiany,</w:t>
      </w:r>
    </w:p>
    <w:p w:rsidR="00EB2626" w:rsidRDefault="007624E0">
      <w:pPr>
        <w:widowControl/>
        <w:numPr>
          <w:ilvl w:val="1"/>
          <w:numId w:val="26"/>
        </w:num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Innych nieistotnych zmian postanowień umowy.</w:t>
      </w:r>
    </w:p>
    <w:p w:rsidR="00EB2626" w:rsidRDefault="007624E0">
      <w:pPr>
        <w:widowControl/>
        <w:numPr>
          <w:ilvl w:val="0"/>
          <w:numId w:val="18"/>
        </w:num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Wszelkie zmiany postanowień ni</w:t>
      </w:r>
      <w:r>
        <w:rPr>
          <w:rFonts w:ascii="Times New Roman" w:eastAsia="Times New Roman" w:hAnsi="Times New Roman" w:cs="Times New Roman"/>
          <w:sz w:val="20"/>
          <w:szCs w:val="20"/>
        </w:rPr>
        <w:t>niejszej umowy wymagają zachowania formy pisemnej pod rygorem nieważności.</w:t>
      </w:r>
    </w:p>
    <w:p w:rsidR="00EB2626" w:rsidRDefault="007624E0">
      <w:pPr>
        <w:widowControl/>
        <w:numPr>
          <w:ilvl w:val="0"/>
          <w:numId w:val="18"/>
        </w:numPr>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 stanowią zmiany postanowień umowy zmiany dotyczące osób, o których mowa w postanowieniach § 6 Umowy. W takim przypadku dla zmiany wystarczające jest jednostronne oświadczenie zł</w:t>
      </w:r>
      <w:r>
        <w:rPr>
          <w:rFonts w:ascii="Times New Roman" w:eastAsia="Times New Roman" w:hAnsi="Times New Roman" w:cs="Times New Roman"/>
          <w:sz w:val="20"/>
          <w:szCs w:val="20"/>
        </w:rPr>
        <w:t>ożone przez Stronę, która dokonuje zmiany danej osoby. Warunkiem ważności i skuteczności złożonego oświadczenia, o którym mowa w zdaniu poprzedzającym, jest powiadomienie o dokonanej zmianie drugiej Strony mailem.</w:t>
      </w:r>
    </w:p>
    <w:p w:rsidR="00EB2626" w:rsidRDefault="00EB2626">
      <w:pPr>
        <w:ind w:left="397"/>
        <w:jc w:val="center"/>
        <w:rPr>
          <w:rFonts w:ascii="Times New Roman" w:eastAsia="Times New Roman" w:hAnsi="Times New Roman" w:cs="Times New Roman"/>
          <w:b/>
          <w:sz w:val="20"/>
          <w:szCs w:val="20"/>
        </w:rPr>
      </w:pPr>
    </w:p>
    <w:p w:rsidR="00EB2626" w:rsidRDefault="007624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8</w:t>
      </w:r>
    </w:p>
    <w:p w:rsidR="00EB2626" w:rsidRDefault="007624E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oświadcza, że znany jest mu</w:t>
      </w:r>
      <w:r>
        <w:rPr>
          <w:rFonts w:ascii="Times New Roman" w:eastAsia="Times New Roman" w:hAnsi="Times New Roman" w:cs="Times New Roman"/>
          <w:sz w:val="20"/>
          <w:szCs w:val="20"/>
        </w:rPr>
        <w:t xml:space="preserve"> fakt, iż treść niniejszej umowy, a w szczególności dotyczące go dane identyfikujące, przedmiot umowy i wysokość wynagrodzenia, stanowią informację publiczną w rozumieniu art.1 ust.1 ustawy z dnia 6.09.2001 r. o dostępie do informacji publicznej (tj. Dz. U</w:t>
      </w:r>
      <w:r>
        <w:rPr>
          <w:rFonts w:ascii="Times New Roman" w:eastAsia="Times New Roman" w:hAnsi="Times New Roman" w:cs="Times New Roman"/>
          <w:sz w:val="20"/>
          <w:szCs w:val="20"/>
        </w:rPr>
        <w:t xml:space="preserve">. z 2015 r., poz. 2058 ze zm.), która podlega udostępnieniu w trybie przedmiotowej ustawy. </w:t>
      </w:r>
    </w:p>
    <w:p w:rsidR="00EB2626" w:rsidRDefault="00EB2626">
      <w:pPr>
        <w:rPr>
          <w:rFonts w:ascii="Times New Roman" w:eastAsia="Times New Roman" w:hAnsi="Times New Roman" w:cs="Times New Roman"/>
          <w:sz w:val="20"/>
          <w:szCs w:val="20"/>
        </w:rPr>
      </w:pPr>
    </w:p>
    <w:p w:rsidR="00EB2626" w:rsidRDefault="007624E0">
      <w:pPr>
        <w:keepNext/>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9</w:t>
      </w:r>
    </w:p>
    <w:p w:rsidR="00EB2626" w:rsidRDefault="007624E0">
      <w:pPr>
        <w:pBdr>
          <w:top w:val="nil"/>
          <w:left w:val="nil"/>
          <w:bottom w:val="nil"/>
          <w:right w:val="nil"/>
          <w:between w:val="nil"/>
        </w:pBd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Odstąpienie od umowy</w:t>
      </w:r>
    </w:p>
    <w:p w:rsidR="00EB2626" w:rsidRDefault="007624E0">
      <w:pPr>
        <w:numPr>
          <w:ilvl w:val="0"/>
          <w:numId w:val="14"/>
        </w:numPr>
        <w:pBdr>
          <w:top w:val="nil"/>
          <w:left w:val="nil"/>
          <w:bottom w:val="nil"/>
          <w:right w:val="nil"/>
          <w:between w:val="nil"/>
        </w:pBd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Zamawiającemu przysługuje prawo odstąpienia od umowy, gdy:</w:t>
      </w:r>
    </w:p>
    <w:p w:rsidR="00EB2626" w:rsidRDefault="007624E0">
      <w:pPr>
        <w:numPr>
          <w:ilvl w:val="0"/>
          <w:numId w:val="22"/>
        </w:numPr>
        <w:pBdr>
          <w:top w:val="nil"/>
          <w:left w:val="nil"/>
          <w:bottom w:val="nil"/>
          <w:right w:val="nil"/>
          <w:between w:val="nil"/>
        </w:pBdr>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t>
      </w:r>
      <w:r>
        <w:rPr>
          <w:rFonts w:ascii="Times New Roman" w:eastAsia="Times New Roman" w:hAnsi="Times New Roman" w:cs="Times New Roman"/>
          <w:sz w:val="20"/>
          <w:szCs w:val="20"/>
        </w:rPr>
        <w:t>wyższych okolicznościach, w tym przypadku postanowienia § 5 ust. 1 pkt. 1 nie mają zastosowania.</w:t>
      </w:r>
    </w:p>
    <w:p w:rsidR="00EB2626" w:rsidRDefault="007624E0">
      <w:pPr>
        <w:numPr>
          <w:ilvl w:val="0"/>
          <w:numId w:val="22"/>
        </w:numPr>
        <w:pBdr>
          <w:top w:val="nil"/>
          <w:left w:val="nil"/>
          <w:bottom w:val="nil"/>
          <w:right w:val="nil"/>
          <w:between w:val="nil"/>
        </w:pBdr>
        <w:ind w:left="426" w:hanging="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przekroczył termin wykonania umowy o 14 dni,</w:t>
      </w:r>
    </w:p>
    <w:p w:rsidR="00EB2626" w:rsidRDefault="007624E0">
      <w:pPr>
        <w:numPr>
          <w:ilvl w:val="0"/>
          <w:numId w:val="22"/>
        </w:numPr>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Zamawiający jest uprawniony do rozwiązania umowy ze skutkiem natychmiastowym w przypadku:</w:t>
      </w:r>
    </w:p>
    <w:p w:rsidR="00EB2626" w:rsidRDefault="007624E0">
      <w:pPr>
        <w:numPr>
          <w:ilvl w:val="2"/>
          <w:numId w:val="22"/>
        </w:numPr>
        <w:ind w:lef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 przeprowadzenia zajęć w danym dniu bez powiadomienia przedstawiciela Zamawiającego na piśmie/e- mailem z co najmniej 3 dniowym wyprzedzeniem.</w:t>
      </w:r>
    </w:p>
    <w:p w:rsidR="00EB2626" w:rsidRDefault="007624E0">
      <w:pPr>
        <w:numPr>
          <w:ilvl w:val="2"/>
          <w:numId w:val="22"/>
        </w:numPr>
        <w:ind w:lef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prowadzenia zajęć niezgodnie z tematem (programem) szkolenia o którym mowa w Załączniku Nr 1 do umowy.</w:t>
      </w:r>
    </w:p>
    <w:p w:rsidR="00EB2626" w:rsidRDefault="007624E0">
      <w:pPr>
        <w:numPr>
          <w:ilvl w:val="2"/>
          <w:numId w:val="22"/>
        </w:numPr>
        <w:ind w:left="10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rażąceg</w:t>
      </w:r>
      <w:r>
        <w:rPr>
          <w:rFonts w:ascii="Times New Roman" w:eastAsia="Times New Roman" w:hAnsi="Times New Roman" w:cs="Times New Roman"/>
          <w:sz w:val="20"/>
          <w:szCs w:val="20"/>
        </w:rPr>
        <w:t>o uchybienia, przez prowadzącego zajęcia, zasadom współżycia społecznego (np. prowadzenia zajęć pod wpływem alkoholu/środków odurzających itp.).</w:t>
      </w:r>
    </w:p>
    <w:p w:rsidR="00EB2626" w:rsidRDefault="007624E0">
      <w:pPr>
        <w:numPr>
          <w:ilvl w:val="0"/>
          <w:numId w:val="14"/>
        </w:numPr>
        <w:pBdr>
          <w:top w:val="nil"/>
          <w:left w:val="nil"/>
          <w:bottom w:val="nil"/>
          <w:right w:val="nil"/>
          <w:between w:val="nil"/>
        </w:pBd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Wykonawcy przysługuje prawo odstąpienia od umowy w szczególności, jeżeli Zamawiający:</w:t>
      </w:r>
    </w:p>
    <w:p w:rsidR="00EB2626" w:rsidRDefault="007624E0">
      <w:pPr>
        <w:numPr>
          <w:ilvl w:val="0"/>
          <w:numId w:val="23"/>
        </w:numPr>
        <w:pBdr>
          <w:top w:val="nil"/>
          <w:left w:val="nil"/>
          <w:bottom w:val="nil"/>
          <w:right w:val="nil"/>
          <w:between w:val="nil"/>
        </w:pBdr>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 wywiązuje się z obowiązku zapłaty faktury mimo dodatkowego wezwania w terminie 1 miesiąca od upływu terminu na zapłatę faktury/rachunku określonego w niniejszej umowie,</w:t>
      </w:r>
    </w:p>
    <w:p w:rsidR="00EB2626" w:rsidRDefault="007624E0">
      <w:pPr>
        <w:numPr>
          <w:ilvl w:val="0"/>
          <w:numId w:val="23"/>
        </w:numPr>
        <w:pBdr>
          <w:top w:val="nil"/>
          <w:left w:val="nil"/>
          <w:bottom w:val="nil"/>
          <w:right w:val="nil"/>
          <w:between w:val="nil"/>
        </w:pBdr>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odmawia bez wskazania uzasadnionej przyczyny podpisania protokołu odbioru,</w:t>
      </w:r>
    </w:p>
    <w:p w:rsidR="00EB2626" w:rsidRDefault="007624E0">
      <w:pPr>
        <w:numPr>
          <w:ilvl w:val="0"/>
          <w:numId w:val="23"/>
        </w:numPr>
        <w:pBdr>
          <w:top w:val="nil"/>
          <w:left w:val="nil"/>
          <w:bottom w:val="nil"/>
          <w:right w:val="nil"/>
          <w:between w:val="nil"/>
        </w:pBdr>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zawiadom</w:t>
      </w:r>
      <w:r>
        <w:rPr>
          <w:rFonts w:ascii="Times New Roman" w:eastAsia="Times New Roman" w:hAnsi="Times New Roman" w:cs="Times New Roman"/>
          <w:sz w:val="20"/>
          <w:szCs w:val="20"/>
        </w:rPr>
        <w:t>i Wykonawcę, iż wobec zaistnienia uprzednio nieprzewidzianych okoliczności nie będzie mógł spełnić swoich zobowiązań umownych wobec Wykonawcy.</w:t>
      </w:r>
    </w:p>
    <w:p w:rsidR="00EB2626" w:rsidRDefault="007624E0">
      <w:pPr>
        <w:numPr>
          <w:ilvl w:val="0"/>
          <w:numId w:val="14"/>
        </w:numPr>
        <w:pBdr>
          <w:top w:val="nil"/>
          <w:left w:val="nil"/>
          <w:bottom w:val="nil"/>
          <w:right w:val="nil"/>
          <w:between w:val="nil"/>
        </w:pBd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Odstąpienie od umowy, o którym mowa w ust. 1 i 2, powinno nastąpić w formie pisemnej pod rygorem nieważności taki</w:t>
      </w:r>
      <w:r>
        <w:rPr>
          <w:rFonts w:ascii="Times New Roman" w:eastAsia="Times New Roman" w:hAnsi="Times New Roman" w:cs="Times New Roman"/>
          <w:sz w:val="20"/>
          <w:szCs w:val="20"/>
        </w:rPr>
        <w:t>ego oświadczenia i powinno zawierać uzasadnienie. Odstąpienie może nastąpić w terminie 7 dni od momentu powzięcia wiadomości o przyczynie odstąpienia.</w:t>
      </w:r>
    </w:p>
    <w:p w:rsidR="00EB2626" w:rsidRDefault="00EB2626">
      <w:pPr>
        <w:jc w:val="center"/>
        <w:rPr>
          <w:rFonts w:ascii="Times New Roman" w:eastAsia="Times New Roman" w:hAnsi="Times New Roman" w:cs="Times New Roman"/>
          <w:b/>
          <w:sz w:val="20"/>
          <w:szCs w:val="20"/>
        </w:rPr>
      </w:pPr>
    </w:p>
    <w:p w:rsidR="00EB2626" w:rsidRDefault="007624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10</w:t>
      </w:r>
    </w:p>
    <w:p w:rsidR="00EB2626" w:rsidRDefault="007624E0">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Postanowienia końcowe</w:t>
      </w:r>
    </w:p>
    <w:p w:rsidR="00EB2626" w:rsidRDefault="007624E0">
      <w:pPr>
        <w:numPr>
          <w:ilvl w:val="0"/>
          <w:numId w:val="2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zmiany w treści umowy oraz załącznikach stanowiących jej części mog</w:t>
      </w:r>
      <w:r>
        <w:rPr>
          <w:rFonts w:ascii="Times New Roman" w:eastAsia="Times New Roman" w:hAnsi="Times New Roman" w:cs="Times New Roman"/>
          <w:sz w:val="20"/>
          <w:szCs w:val="20"/>
        </w:rPr>
        <w:t>ą nastąpić wyłącznie w formie pisemnej, pod rygorem nieważności.</w:t>
      </w:r>
    </w:p>
    <w:p w:rsidR="00EB2626" w:rsidRDefault="007624E0">
      <w:pPr>
        <w:numPr>
          <w:ilvl w:val="0"/>
          <w:numId w:val="2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sprawach nie uregulowanych niniejszą umową obowiązują przepisy Kodeksu Cywilnego oraz ustawy Prawo zamówień Publicznych.</w:t>
      </w:r>
    </w:p>
    <w:p w:rsidR="00EB2626" w:rsidRDefault="007624E0">
      <w:pPr>
        <w:numPr>
          <w:ilvl w:val="0"/>
          <w:numId w:val="2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Integralną część umowy stanowią załączniki:</w:t>
      </w:r>
    </w:p>
    <w:p w:rsidR="00EB2626" w:rsidRDefault="007624E0">
      <w:pPr>
        <w:numPr>
          <w:ilvl w:val="1"/>
          <w:numId w:val="7"/>
        </w:numPr>
        <w:tabs>
          <w:tab w:val="left" w:pos="709"/>
        </w:tabs>
        <w:ind w:left="993" w:hanging="426"/>
        <w:rPr>
          <w:rFonts w:ascii="Times New Roman" w:eastAsia="Times New Roman" w:hAnsi="Times New Roman" w:cs="Times New Roman"/>
          <w:sz w:val="20"/>
          <w:szCs w:val="20"/>
        </w:rPr>
      </w:pPr>
      <w:r>
        <w:rPr>
          <w:rFonts w:ascii="Times New Roman" w:eastAsia="Times New Roman" w:hAnsi="Times New Roman" w:cs="Times New Roman"/>
          <w:sz w:val="20"/>
          <w:szCs w:val="20"/>
        </w:rPr>
        <w:t>Szczegółowym opisem prze</w:t>
      </w:r>
      <w:r>
        <w:rPr>
          <w:rFonts w:ascii="Times New Roman" w:eastAsia="Times New Roman" w:hAnsi="Times New Roman" w:cs="Times New Roman"/>
          <w:sz w:val="20"/>
          <w:szCs w:val="20"/>
        </w:rPr>
        <w:t>dmiotu umowy – Załącznik Nr 1.</w:t>
      </w:r>
    </w:p>
    <w:p w:rsidR="00EB2626" w:rsidRDefault="007624E0">
      <w:pPr>
        <w:numPr>
          <w:ilvl w:val="1"/>
          <w:numId w:val="7"/>
        </w:numPr>
        <w:tabs>
          <w:tab w:val="left" w:pos="709"/>
        </w:tabs>
        <w:ind w:left="993" w:hanging="426"/>
        <w:rPr>
          <w:rFonts w:ascii="Times New Roman" w:eastAsia="Times New Roman" w:hAnsi="Times New Roman" w:cs="Times New Roman"/>
          <w:sz w:val="20"/>
          <w:szCs w:val="20"/>
        </w:rPr>
      </w:pPr>
      <w:r>
        <w:rPr>
          <w:rFonts w:ascii="Times New Roman" w:eastAsia="Times New Roman" w:hAnsi="Times New Roman" w:cs="Times New Roman"/>
          <w:sz w:val="20"/>
          <w:szCs w:val="20"/>
        </w:rPr>
        <w:t>Oferta Wykonawcy – Załącznik Nr 2</w:t>
      </w:r>
    </w:p>
    <w:p w:rsidR="00EB2626" w:rsidRDefault="007624E0">
      <w:pPr>
        <w:numPr>
          <w:ilvl w:val="1"/>
          <w:numId w:val="7"/>
        </w:numPr>
        <w:ind w:left="993" w:hanging="426"/>
        <w:rPr>
          <w:rFonts w:ascii="Times New Roman" w:eastAsia="Times New Roman" w:hAnsi="Times New Roman" w:cs="Times New Roman"/>
          <w:sz w:val="20"/>
          <w:szCs w:val="20"/>
        </w:rPr>
      </w:pPr>
      <w:r>
        <w:rPr>
          <w:rFonts w:ascii="Times New Roman" w:eastAsia="Times New Roman" w:hAnsi="Times New Roman" w:cs="Times New Roman"/>
          <w:sz w:val="20"/>
          <w:szCs w:val="20"/>
        </w:rPr>
        <w:t>Wzór protokołu w sprawie przyjęcia wykonanych prac – Załącznik Nr 3.</w:t>
      </w:r>
    </w:p>
    <w:p w:rsidR="00EB2626" w:rsidRDefault="007624E0">
      <w:pPr>
        <w:numPr>
          <w:ilvl w:val="1"/>
          <w:numId w:val="7"/>
        </w:numPr>
        <w:ind w:left="993" w:hanging="426"/>
        <w:rPr>
          <w:rFonts w:ascii="Times New Roman" w:eastAsia="Times New Roman" w:hAnsi="Times New Roman" w:cs="Times New Roman"/>
          <w:sz w:val="20"/>
          <w:szCs w:val="20"/>
        </w:rPr>
      </w:pPr>
      <w:r>
        <w:rPr>
          <w:rFonts w:ascii="Times New Roman" w:eastAsia="Times New Roman" w:hAnsi="Times New Roman" w:cs="Times New Roman"/>
          <w:sz w:val="20"/>
          <w:szCs w:val="20"/>
        </w:rPr>
        <w:t>Klauzula informacyjna RODO – Załącznik Nr 4.</w:t>
      </w:r>
    </w:p>
    <w:p w:rsidR="00EB2626" w:rsidRDefault="007624E0">
      <w:pPr>
        <w:numPr>
          <w:ilvl w:val="1"/>
          <w:numId w:val="7"/>
        </w:numPr>
        <w:ind w:left="993" w:hanging="426"/>
        <w:rPr>
          <w:rFonts w:ascii="Times New Roman" w:eastAsia="Times New Roman" w:hAnsi="Times New Roman" w:cs="Times New Roman"/>
          <w:sz w:val="20"/>
          <w:szCs w:val="20"/>
        </w:rPr>
      </w:pPr>
      <w:r>
        <w:rPr>
          <w:rFonts w:ascii="Times New Roman" w:eastAsia="Times New Roman" w:hAnsi="Times New Roman" w:cs="Times New Roman"/>
          <w:sz w:val="20"/>
          <w:szCs w:val="20"/>
        </w:rPr>
        <w:t>Wzór oświadczenia Wykonawcy o zgodności nr rachunku bankowego z rachunkiem wykazanym na tzw. Białej liście podatników VAT – Załącznik Nr 5 do umowy.</w:t>
      </w:r>
    </w:p>
    <w:p w:rsidR="00EB2626" w:rsidRDefault="007624E0">
      <w:pPr>
        <w:numPr>
          <w:ilvl w:val="0"/>
          <w:numId w:val="24"/>
        </w:numPr>
        <w:jc w:val="both"/>
        <w:rPr>
          <w:rFonts w:ascii="Times New Roman" w:eastAsia="Times New Roman" w:hAnsi="Times New Roman" w:cs="Times New Roman"/>
          <w:sz w:val="22"/>
          <w:szCs w:val="22"/>
        </w:rPr>
      </w:pPr>
      <w:r>
        <w:rPr>
          <w:rFonts w:ascii="Times New Roman" w:eastAsia="Times New Roman" w:hAnsi="Times New Roman" w:cs="Times New Roman"/>
          <w:sz w:val="20"/>
          <w:szCs w:val="20"/>
        </w:rPr>
        <w:t>Umowę sporządzono w dwóch jednobrzmiących egzemplarzach po jednym dla każdej ze Stron.</w:t>
      </w:r>
    </w:p>
    <w:p w:rsidR="00EB2626" w:rsidRDefault="00EB2626">
      <w:pPr>
        <w:jc w:val="both"/>
        <w:rPr>
          <w:rFonts w:ascii="Times New Roman" w:eastAsia="Times New Roman" w:hAnsi="Times New Roman" w:cs="Times New Roman"/>
          <w:b/>
          <w:i/>
          <w:sz w:val="22"/>
          <w:szCs w:val="22"/>
        </w:rPr>
      </w:pPr>
    </w:p>
    <w:p w:rsidR="00EB2626" w:rsidRDefault="007624E0">
      <w:pPr>
        <w:ind w:firstLine="397"/>
        <w:jc w:val="both"/>
        <w:rPr>
          <w:rFonts w:ascii="Times New Roman" w:eastAsia="Times New Roman" w:hAnsi="Times New Roman" w:cs="Times New Roman"/>
          <w:b/>
          <w:i/>
        </w:rPr>
      </w:pPr>
      <w:r>
        <w:rPr>
          <w:rFonts w:ascii="Times New Roman" w:eastAsia="Times New Roman" w:hAnsi="Times New Roman" w:cs="Times New Roman"/>
          <w:b/>
          <w:i/>
        </w:rPr>
        <w:t>Zamawiający:</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 Wykonawca:</w:t>
      </w:r>
    </w:p>
    <w:p w:rsidR="00EB2626" w:rsidRDefault="007624E0">
      <w:pPr>
        <w:ind w:firstLine="397"/>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p>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br w:type="page"/>
      </w:r>
      <w:r>
        <w:rPr>
          <w:rFonts w:ascii="Times New Roman" w:eastAsia="Times New Roman" w:hAnsi="Times New Roman" w:cs="Times New Roman"/>
          <w:noProof/>
          <w:sz w:val="22"/>
          <w:szCs w:val="22"/>
        </w:rPr>
        <w:lastRenderedPageBreak/>
        <w:drawing>
          <wp:inline distT="0" distB="0" distL="0" distR="0">
            <wp:extent cx="6533515" cy="53149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33515" cy="531495"/>
                    </a:xfrm>
                    <a:prstGeom prst="rect">
                      <a:avLst/>
                    </a:prstGeom>
                    <a:ln/>
                  </pic:spPr>
                </pic:pic>
              </a:graphicData>
            </a:graphic>
          </wp:inline>
        </w:drawing>
      </w:r>
    </w:p>
    <w:p w:rsidR="00EB2626" w:rsidRDefault="007624E0">
      <w:pPr>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Załącznik Nr 1 do umowy</w:t>
      </w:r>
    </w:p>
    <w:p w:rsidR="00EB2626" w:rsidRDefault="00EB2626">
      <w:pPr>
        <w:rPr>
          <w:rFonts w:ascii="Times New Roman" w:eastAsia="Times New Roman" w:hAnsi="Times New Roman" w:cs="Times New Roman"/>
          <w:b/>
          <w:i/>
        </w:rPr>
      </w:pPr>
    </w:p>
    <w:p w:rsidR="00EB2626" w:rsidRDefault="007624E0">
      <w:pPr>
        <w:widowControl/>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Szczegółowy opis przedmiotu umowy</w:t>
      </w:r>
    </w:p>
    <w:p w:rsidR="00EB2626" w:rsidRDefault="007624E0">
      <w:pPr>
        <w:jc w:val="center"/>
        <w:rPr>
          <w:rFonts w:ascii="Times New Roman" w:eastAsia="Times New Roman" w:hAnsi="Times New Roman" w:cs="Times New Roman"/>
          <w:b/>
        </w:rPr>
      </w:pPr>
      <w:r>
        <w:rPr>
          <w:rFonts w:ascii="Times New Roman" w:eastAsia="Times New Roman" w:hAnsi="Times New Roman" w:cs="Times New Roman"/>
          <w:b/>
          <w:sz w:val="22"/>
          <w:szCs w:val="22"/>
        </w:rPr>
        <w:t>Przygotowanie i przeprowadzenie 4 kursów komputerowych dla nauczycieli i uczniów Zespołu Szkół Technicznych w Mielcu realizowanego w ramach projektu „Mielec s</w:t>
      </w:r>
      <w:r>
        <w:rPr>
          <w:rFonts w:ascii="Times New Roman" w:eastAsia="Times New Roman" w:hAnsi="Times New Roman" w:cs="Times New Roman"/>
          <w:b/>
          <w:sz w:val="22"/>
          <w:szCs w:val="22"/>
        </w:rPr>
        <w:t>tawia na zawodowców – edycja II</w:t>
      </w:r>
    </w:p>
    <w:p w:rsidR="00EB2626" w:rsidRDefault="00EB2626">
      <w:pPr>
        <w:jc w:val="center"/>
        <w:rPr>
          <w:rFonts w:ascii="Times New Roman" w:eastAsia="Times New Roman" w:hAnsi="Times New Roman" w:cs="Times New Roman"/>
          <w:b/>
        </w:rPr>
      </w:pPr>
    </w:p>
    <w:tbl>
      <w:tblPr>
        <w:tblStyle w:val="a2"/>
        <w:tblW w:w="100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1609"/>
        <w:gridCol w:w="5826"/>
        <w:gridCol w:w="1218"/>
        <w:gridCol w:w="815"/>
      </w:tblGrid>
      <w:tr w:rsidR="00EB2626">
        <w:tc>
          <w:tcPr>
            <w:tcW w:w="594"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L.p.</w:t>
            </w:r>
          </w:p>
        </w:tc>
        <w:tc>
          <w:tcPr>
            <w:tcW w:w="1609"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Nazwa</w:t>
            </w:r>
          </w:p>
        </w:tc>
        <w:tc>
          <w:tcPr>
            <w:tcW w:w="5826"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w:t>
            </w:r>
          </w:p>
        </w:tc>
        <w:tc>
          <w:tcPr>
            <w:tcW w:w="1218"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Uczestnicy</w:t>
            </w:r>
          </w:p>
        </w:tc>
        <w:tc>
          <w:tcPr>
            <w:tcW w:w="815"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Liczba edycji</w:t>
            </w:r>
          </w:p>
        </w:tc>
      </w:tr>
      <w:tr w:rsidR="00EB2626">
        <w:tc>
          <w:tcPr>
            <w:tcW w:w="594"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609" w:type="dxa"/>
          </w:tcPr>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Język SQL (w MS Access, MS SQL Server)</w:t>
            </w:r>
          </w:p>
        </w:tc>
        <w:tc>
          <w:tcPr>
            <w:tcW w:w="5826" w:type="dxa"/>
          </w:tcPr>
          <w:p w:rsidR="00EB2626" w:rsidRDefault="007624E0">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Minimalny zakres tematyczny:</w:t>
            </w:r>
          </w:p>
          <w:p w:rsidR="00EB2626" w:rsidRDefault="007624E0">
            <w:pPr>
              <w:widowControl/>
              <w:numPr>
                <w:ilvl w:val="0"/>
                <w:numId w:val="8"/>
              </w:num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Relacyjne bazy danych – podstawy</w:t>
            </w:r>
          </w:p>
          <w:p w:rsidR="00EB2626" w:rsidRDefault="007624E0">
            <w:pPr>
              <w:widowControl/>
              <w:numPr>
                <w:ilvl w:val="1"/>
                <w:numId w:val="8"/>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Pojęcie relacji.</w:t>
            </w:r>
          </w:p>
          <w:p w:rsidR="00EB2626" w:rsidRDefault="007624E0">
            <w:pPr>
              <w:widowControl/>
              <w:numPr>
                <w:ilvl w:val="1"/>
                <w:numId w:val="8"/>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Tabela, wiersz, kolumna.</w:t>
            </w:r>
          </w:p>
          <w:p w:rsidR="00EB2626" w:rsidRDefault="007624E0">
            <w:pPr>
              <w:widowControl/>
              <w:numPr>
                <w:ilvl w:val="1"/>
                <w:numId w:val="8"/>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Klucz, klucz główny.</w:t>
            </w:r>
          </w:p>
          <w:p w:rsidR="00EB2626" w:rsidRDefault="007624E0">
            <w:pPr>
              <w:widowControl/>
              <w:numPr>
                <w:ilvl w:val="1"/>
                <w:numId w:val="8"/>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Klucze obce i powiązania między tabelami.</w:t>
            </w:r>
          </w:p>
          <w:p w:rsidR="00EB2626" w:rsidRDefault="007624E0">
            <w:pPr>
              <w:widowControl/>
              <w:numPr>
                <w:ilvl w:val="0"/>
                <w:numId w:val="8"/>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Podstawowe widoki i operacje w programie bazodanowym.</w:t>
            </w:r>
          </w:p>
          <w:p w:rsidR="00EB2626" w:rsidRDefault="007624E0">
            <w:pPr>
              <w:widowControl/>
              <w:numPr>
                <w:ilvl w:val="0"/>
                <w:numId w:val="8"/>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Wprowadzenie do projektowania relacyjnych baz danych </w:t>
            </w:r>
          </w:p>
          <w:p w:rsidR="00EB2626" w:rsidRDefault="007624E0">
            <w:pPr>
              <w:widowControl/>
              <w:numPr>
                <w:ilvl w:val="1"/>
                <w:numId w:val="8"/>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Proces projektowania bazy</w:t>
            </w:r>
          </w:p>
          <w:p w:rsidR="00EB2626" w:rsidRDefault="007624E0">
            <w:pPr>
              <w:widowControl/>
              <w:numPr>
                <w:ilvl w:val="1"/>
                <w:numId w:val="8"/>
              </w:numPr>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Unikanie anomalii – postaci normalne</w:t>
            </w:r>
          </w:p>
          <w:p w:rsidR="00EB2626" w:rsidRDefault="007624E0">
            <w:pPr>
              <w:widowControl/>
              <w:numPr>
                <w:ilvl w:val="0"/>
                <w:numId w:val="8"/>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Schemat bazy danych </w:t>
            </w:r>
          </w:p>
          <w:p w:rsidR="00EB2626" w:rsidRDefault="007624E0">
            <w:pPr>
              <w:widowControl/>
              <w:numPr>
                <w:ilvl w:val="1"/>
                <w:numId w:val="8"/>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Typy danych,</w:t>
            </w:r>
          </w:p>
          <w:p w:rsidR="00EB2626" w:rsidRDefault="007624E0">
            <w:pPr>
              <w:widowControl/>
              <w:numPr>
                <w:ilvl w:val="1"/>
                <w:numId w:val="8"/>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Tworzenie</w:t>
            </w:r>
            <w:r>
              <w:rPr>
                <w:rFonts w:ascii="Times New Roman" w:eastAsia="Times New Roman" w:hAnsi="Times New Roman" w:cs="Times New Roman"/>
                <w:sz w:val="20"/>
                <w:szCs w:val="20"/>
              </w:rPr>
              <w:t xml:space="preserve"> tabel,</w:t>
            </w:r>
          </w:p>
          <w:p w:rsidR="00EB2626" w:rsidRDefault="007624E0">
            <w:pPr>
              <w:widowControl/>
              <w:numPr>
                <w:ilvl w:val="1"/>
                <w:numId w:val="8"/>
              </w:numPr>
              <w:ind w:left="556" w:hanging="358"/>
              <w:rPr>
                <w:rFonts w:ascii="Times New Roman" w:eastAsia="Times New Roman" w:hAnsi="Times New Roman" w:cs="Times New Roman"/>
                <w:sz w:val="20"/>
                <w:szCs w:val="20"/>
              </w:rPr>
            </w:pPr>
            <w:r>
              <w:rPr>
                <w:rFonts w:ascii="Times New Roman" w:eastAsia="Times New Roman" w:hAnsi="Times New Roman" w:cs="Times New Roman"/>
                <w:sz w:val="20"/>
                <w:szCs w:val="20"/>
              </w:rPr>
              <w:t>Więzy spójności,</w:t>
            </w:r>
          </w:p>
          <w:p w:rsidR="00EB2626" w:rsidRDefault="007624E0">
            <w:pPr>
              <w:widowControl/>
              <w:numPr>
                <w:ilvl w:val="1"/>
                <w:numId w:val="8"/>
              </w:numPr>
              <w:ind w:left="556" w:hanging="358"/>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Autonumerowanie</w:t>
            </w:r>
            <w:proofErr w:type="spellEnd"/>
            <w:r>
              <w:rPr>
                <w:rFonts w:ascii="Times New Roman" w:eastAsia="Times New Roman" w:hAnsi="Times New Roman" w:cs="Times New Roman"/>
                <w:sz w:val="20"/>
                <w:szCs w:val="20"/>
              </w:rPr>
              <w:t xml:space="preserve"> wierszy.</w:t>
            </w:r>
          </w:p>
          <w:p w:rsidR="00EB2626" w:rsidRDefault="007624E0">
            <w:pPr>
              <w:widowControl/>
              <w:numPr>
                <w:ilvl w:val="0"/>
                <w:numId w:val="8"/>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Dodawanie i modyfikacja danych </w:t>
            </w:r>
          </w:p>
          <w:p w:rsidR="00EB2626" w:rsidRDefault="007624E0">
            <w:pPr>
              <w:widowControl/>
              <w:numPr>
                <w:ilvl w:val="0"/>
                <w:numId w:val="8"/>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Zapytania - konstrukcja Select</w:t>
            </w:r>
          </w:p>
          <w:p w:rsidR="00EB2626" w:rsidRDefault="007624E0">
            <w:pPr>
              <w:widowControl/>
              <w:numPr>
                <w:ilvl w:val="0"/>
                <w:numId w:val="8"/>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Klauzule w języku SQL</w:t>
            </w:r>
          </w:p>
          <w:p w:rsidR="00EB2626" w:rsidRDefault="007624E0">
            <w:pPr>
              <w:widowControl/>
              <w:numPr>
                <w:ilvl w:val="0"/>
                <w:numId w:val="8"/>
              </w:numPr>
              <w:pBdr>
                <w:top w:val="nil"/>
                <w:left w:val="nil"/>
                <w:bottom w:val="nil"/>
                <w:right w:val="nil"/>
                <w:between w:val="nil"/>
              </w:pBdr>
              <w:ind w:left="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Wybrane funkcje</w:t>
            </w:r>
          </w:p>
          <w:p w:rsidR="00EB2626" w:rsidRDefault="007624E0">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Szkolenie 24 godzinne, prowadzone w blokach minimum 4 godzinnych, nie dłuższych niż 8 godzin w terminach zgodnych z harmonogramem ustalonym przez zleceniodawcę. Zajęcia odbywać się będą w Zespole Szkół Technicznych w Mielcu w sali zapewnionej przez szkołę.</w:t>
            </w:r>
            <w:r>
              <w:rPr>
                <w:rFonts w:ascii="Times New Roman" w:eastAsia="Times New Roman" w:hAnsi="Times New Roman" w:cs="Times New Roman"/>
                <w:sz w:val="20"/>
                <w:szCs w:val="20"/>
              </w:rPr>
              <w:t xml:space="preserve"> W przypadku, gdy sytuacja epidemiologiczna uniemożliwi prowadzenie zajęć stacjonarnych na wniosek zleceniodawcy możliwa będzie realizacja zajęć w formie zdalnej (online). Szkolenie powinno się zakończyć do 31 stycznia 2022 r.</w:t>
            </w:r>
          </w:p>
          <w:p w:rsidR="00EB2626" w:rsidRDefault="00EB2626">
            <w:pPr>
              <w:jc w:val="both"/>
              <w:rPr>
                <w:rFonts w:ascii="Times New Roman" w:eastAsia="Times New Roman" w:hAnsi="Times New Roman" w:cs="Times New Roman"/>
                <w:sz w:val="22"/>
                <w:szCs w:val="22"/>
              </w:rPr>
            </w:pPr>
          </w:p>
        </w:tc>
        <w:tc>
          <w:tcPr>
            <w:tcW w:w="1218"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nauczycieli</w:t>
            </w:r>
          </w:p>
        </w:tc>
        <w:tc>
          <w:tcPr>
            <w:tcW w:w="815" w:type="dxa"/>
          </w:tcPr>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r>
    </w:tbl>
    <w:p w:rsidR="00EB2626" w:rsidRDefault="00EB2626">
      <w:pPr>
        <w:ind w:firstLine="709"/>
        <w:jc w:val="both"/>
        <w:rPr>
          <w:rFonts w:ascii="Times New Roman" w:eastAsia="Times New Roman" w:hAnsi="Times New Roman" w:cs="Times New Roman"/>
          <w:sz w:val="22"/>
          <w:szCs w:val="22"/>
        </w:rPr>
      </w:pPr>
    </w:p>
    <w:p w:rsidR="00EB2626" w:rsidRDefault="007624E0">
      <w:pP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Wykonawca </w:t>
      </w:r>
      <w:r>
        <w:rPr>
          <w:rFonts w:ascii="Times New Roman" w:eastAsia="Times New Roman" w:hAnsi="Times New Roman" w:cs="Times New Roman"/>
          <w:sz w:val="22"/>
          <w:szCs w:val="22"/>
        </w:rPr>
        <w:t>zapewnia materiały szkoleniowe dla uczestników kursów (materiały własne dla każdego uczestnika kursu) oraz certyfikat ukończenia szkolenia. Jednostką miary jest godzina lekcyjna (45 minut), która może obejmować wykłady, warsztaty. Wykonawca zapewnia każdem</w:t>
      </w:r>
      <w:r>
        <w:rPr>
          <w:rFonts w:ascii="Times New Roman" w:eastAsia="Times New Roman" w:hAnsi="Times New Roman" w:cs="Times New Roman"/>
          <w:sz w:val="22"/>
          <w:szCs w:val="22"/>
        </w:rPr>
        <w:t xml:space="preserve">u uczestnikowi kursu książkę w wersji papierowej pt. „SQL. Rusz głową! - Autor: </w:t>
      </w:r>
      <w:proofErr w:type="spellStart"/>
      <w:r>
        <w:rPr>
          <w:rFonts w:ascii="Times New Roman" w:eastAsia="Times New Roman" w:hAnsi="Times New Roman" w:cs="Times New Roman"/>
          <w:sz w:val="22"/>
          <w:szCs w:val="22"/>
        </w:rPr>
        <w:t>Lynn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Beighley</w:t>
      </w:r>
      <w:proofErr w:type="spellEnd"/>
      <w:r>
        <w:rPr>
          <w:rFonts w:ascii="Times New Roman" w:eastAsia="Times New Roman" w:hAnsi="Times New Roman" w:cs="Times New Roman"/>
          <w:sz w:val="22"/>
          <w:szCs w:val="22"/>
        </w:rPr>
        <w:t>”.</w:t>
      </w:r>
    </w:p>
    <w:p w:rsidR="00EB2626" w:rsidRDefault="00EB2626">
      <w:pPr>
        <w:jc w:val="both"/>
        <w:rPr>
          <w:rFonts w:ascii="Times New Roman" w:eastAsia="Times New Roman" w:hAnsi="Times New Roman" w:cs="Times New Roman"/>
          <w:b/>
          <w:i/>
        </w:rPr>
      </w:pPr>
    </w:p>
    <w:p w:rsidR="00EB2626" w:rsidRDefault="00EB2626">
      <w:pPr>
        <w:jc w:val="both"/>
        <w:rPr>
          <w:rFonts w:ascii="Times New Roman" w:eastAsia="Times New Roman" w:hAnsi="Times New Roman" w:cs="Times New Roman"/>
          <w:b/>
          <w:i/>
        </w:rPr>
      </w:pPr>
    </w:p>
    <w:p w:rsidR="00EB2626" w:rsidRDefault="007624E0">
      <w:pPr>
        <w:jc w:val="both"/>
        <w:rPr>
          <w:rFonts w:ascii="Times New Roman" w:eastAsia="Times New Roman" w:hAnsi="Times New Roman" w:cs="Times New Roman"/>
          <w:b/>
          <w:i/>
        </w:rPr>
      </w:pPr>
      <w:r>
        <w:rPr>
          <w:rFonts w:ascii="Times New Roman" w:eastAsia="Times New Roman" w:hAnsi="Times New Roman" w:cs="Times New Roman"/>
          <w:b/>
          <w:i/>
        </w:rPr>
        <w:t>Zamawiający:</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     Wykonawca:</w:t>
      </w:r>
    </w:p>
    <w:p w:rsidR="00EB2626" w:rsidRDefault="00EB2626">
      <w:pPr>
        <w:ind w:firstLine="708"/>
        <w:rPr>
          <w:rFonts w:ascii="Times New Roman" w:eastAsia="Times New Roman" w:hAnsi="Times New Roman" w:cs="Times New Roman"/>
        </w:rPr>
      </w:pPr>
    </w:p>
    <w:p w:rsidR="00EB2626" w:rsidRDefault="00EB2626">
      <w:pPr>
        <w:ind w:firstLine="708"/>
        <w:rPr>
          <w:rFonts w:ascii="Times New Roman" w:eastAsia="Times New Roman" w:hAnsi="Times New Roman" w:cs="Times New Roman"/>
        </w:rPr>
      </w:pPr>
    </w:p>
    <w:p w:rsidR="00EB2626" w:rsidRDefault="00EB2626">
      <w:pPr>
        <w:ind w:firstLine="708"/>
        <w:rPr>
          <w:rFonts w:ascii="Times New Roman" w:eastAsia="Times New Roman" w:hAnsi="Times New Roman" w:cs="Times New Roman"/>
        </w:rPr>
      </w:pPr>
    </w:p>
    <w:p w:rsidR="00EB2626" w:rsidRDefault="007624E0">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br w:type="page"/>
      </w:r>
      <w:r>
        <w:rPr>
          <w:rFonts w:ascii="Times New Roman" w:eastAsia="Times New Roman" w:hAnsi="Times New Roman" w:cs="Times New Roman"/>
          <w:noProof/>
          <w:sz w:val="22"/>
          <w:szCs w:val="22"/>
        </w:rPr>
        <w:lastRenderedPageBreak/>
        <w:drawing>
          <wp:inline distT="0" distB="0" distL="0" distR="0">
            <wp:extent cx="6533515" cy="53149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533515" cy="531495"/>
                    </a:xfrm>
                    <a:prstGeom prst="rect">
                      <a:avLst/>
                    </a:prstGeom>
                    <a:ln/>
                  </pic:spPr>
                </pic:pic>
              </a:graphicData>
            </a:graphic>
          </wp:inline>
        </w:drawing>
      </w:r>
    </w:p>
    <w:p w:rsidR="00EB2626" w:rsidRDefault="007624E0">
      <w:pPr>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Załącznik nr 3 do umowy</w:t>
      </w:r>
    </w:p>
    <w:p w:rsidR="00EB2626" w:rsidRDefault="007624E0">
      <w:pPr>
        <w:jc w:val="center"/>
        <w:rPr>
          <w:rFonts w:ascii="Times New Roman" w:eastAsia="Times New Roman" w:hAnsi="Times New Roman" w:cs="Times New Roman"/>
          <w:i/>
        </w:rPr>
      </w:pPr>
      <w:r>
        <w:rPr>
          <w:rFonts w:ascii="Times New Roman" w:eastAsia="Times New Roman" w:hAnsi="Times New Roman" w:cs="Times New Roman"/>
          <w:i/>
        </w:rPr>
        <w:t xml:space="preserve"> </w:t>
      </w:r>
    </w:p>
    <w:p w:rsidR="00EB2626" w:rsidRDefault="00EB2626">
      <w:pPr>
        <w:rPr>
          <w:rFonts w:ascii="Times New Roman" w:eastAsia="Times New Roman" w:hAnsi="Times New Roman" w:cs="Times New Roman"/>
        </w:rPr>
      </w:pPr>
    </w:p>
    <w:p w:rsidR="00EB2626" w:rsidRDefault="00EB2626">
      <w:pPr>
        <w:rPr>
          <w:rFonts w:ascii="Times New Roman" w:eastAsia="Times New Roman" w:hAnsi="Times New Roman" w:cs="Times New Roman"/>
        </w:rPr>
      </w:pPr>
    </w:p>
    <w:p w:rsidR="00EB2626" w:rsidRDefault="007624E0">
      <w:pPr>
        <w:jc w:val="center"/>
        <w:rPr>
          <w:rFonts w:ascii="Times New Roman" w:eastAsia="Times New Roman" w:hAnsi="Times New Roman" w:cs="Times New Roman"/>
          <w:b/>
        </w:rPr>
      </w:pPr>
      <w:r>
        <w:rPr>
          <w:rFonts w:ascii="Times New Roman" w:eastAsia="Times New Roman" w:hAnsi="Times New Roman" w:cs="Times New Roman"/>
          <w:b/>
        </w:rPr>
        <w:t xml:space="preserve">WZÓR PROTOKOŁU ODBIORU </w:t>
      </w:r>
    </w:p>
    <w:p w:rsidR="00EB2626" w:rsidRDefault="007624E0">
      <w:pPr>
        <w:jc w:val="center"/>
        <w:rPr>
          <w:rFonts w:ascii="Times New Roman" w:eastAsia="Times New Roman" w:hAnsi="Times New Roman" w:cs="Times New Roman"/>
          <w:b/>
        </w:rPr>
      </w:pPr>
      <w:r>
        <w:rPr>
          <w:rFonts w:ascii="Times New Roman" w:eastAsia="Times New Roman" w:hAnsi="Times New Roman" w:cs="Times New Roman"/>
          <w:b/>
        </w:rPr>
        <w:t>KOŃCOWEGO *</w:t>
      </w:r>
    </w:p>
    <w:p w:rsidR="00EB2626" w:rsidRDefault="007624E0">
      <w:pPr>
        <w:jc w:val="center"/>
        <w:rPr>
          <w:rFonts w:ascii="Times New Roman" w:eastAsia="Times New Roman" w:hAnsi="Times New Roman" w:cs="Times New Roman"/>
          <w:b/>
        </w:rPr>
      </w:pPr>
      <w:r>
        <w:rPr>
          <w:rFonts w:ascii="Times New Roman" w:eastAsia="Times New Roman" w:hAnsi="Times New Roman" w:cs="Times New Roman"/>
          <w:b/>
        </w:rPr>
        <w:t>W SPRAWIE PRZYJĘCIA WYKONANYCH USŁUG</w:t>
      </w:r>
    </w:p>
    <w:p w:rsidR="00EB2626" w:rsidRDefault="00EB2626">
      <w:pPr>
        <w:jc w:val="both"/>
        <w:rPr>
          <w:rFonts w:ascii="Times New Roman" w:eastAsia="Times New Roman" w:hAnsi="Times New Roman" w:cs="Times New Roman"/>
          <w:sz w:val="28"/>
          <w:szCs w:val="28"/>
        </w:rPr>
      </w:pPr>
    </w:p>
    <w:p w:rsidR="00EB2626" w:rsidRDefault="00EB2626">
      <w:pPr>
        <w:jc w:val="both"/>
        <w:rPr>
          <w:rFonts w:ascii="Times New Roman" w:eastAsia="Times New Roman" w:hAnsi="Times New Roman" w:cs="Times New Roman"/>
        </w:rPr>
      </w:pP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dniu ………….. w siedzibie Centrum Kształcenia Praktycznego i Doskonalenia Nauczycieli w Mielcu przy ul. Wojska Polskiego 2B, 39 – 300 Mielec spotkali się przedstawiciele Stron Umowy Nr ……… zawartej w dn. ……….. dla dok</w:t>
      </w:r>
      <w:r>
        <w:rPr>
          <w:rFonts w:ascii="Times New Roman" w:eastAsia="Times New Roman" w:hAnsi="Times New Roman" w:cs="Times New Roman"/>
          <w:sz w:val="22"/>
          <w:szCs w:val="22"/>
        </w:rPr>
        <w:t>onania odbioru wykonania części/całości* przeprowadzonych usług ………………………….</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w ramach projektu „Mielec stawia na zawodowców – edycja II” i podpisano niniejszy Protokół pomiędzy:</w:t>
      </w:r>
    </w:p>
    <w:p w:rsidR="00EB2626" w:rsidRDefault="007624E0">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Powiat Mielecki</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ul. Wyspiańskiego 6, 39-300 Mielec</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NIP: 817-19-80-506</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Centrum Kształcenia Praktycznego i Doskonalenia Nauczycieli w Mielcu </w:t>
      </w:r>
      <w:r>
        <w:rPr>
          <w:rFonts w:ascii="Times New Roman" w:eastAsia="Times New Roman" w:hAnsi="Times New Roman" w:cs="Times New Roman"/>
          <w:sz w:val="22"/>
          <w:szCs w:val="22"/>
        </w:rPr>
        <w:t xml:space="preserve">ul. Wojska Polskiego 2B, 39 – 300 Mielec zwanym dalej w treści </w:t>
      </w:r>
      <w:r>
        <w:rPr>
          <w:rFonts w:ascii="Times New Roman" w:eastAsia="Times New Roman" w:hAnsi="Times New Roman" w:cs="Times New Roman"/>
          <w:b/>
          <w:i/>
          <w:sz w:val="22"/>
          <w:szCs w:val="22"/>
        </w:rPr>
        <w:t>Zamawiającym</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Nazwa:   …………………………………………………</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Adres: </w:t>
      </w:r>
      <w:r>
        <w:rPr>
          <w:rFonts w:ascii="Times New Roman" w:eastAsia="Times New Roman" w:hAnsi="Times New Roman" w:cs="Times New Roman"/>
          <w:sz w:val="22"/>
          <w:szCs w:val="22"/>
        </w:rPr>
        <w:tab/>
        <w:t xml:space="preserve">    ..……………………………………………….</w:t>
      </w: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zwanym dalej w treści </w:t>
      </w:r>
      <w:r>
        <w:rPr>
          <w:rFonts w:ascii="Times New Roman" w:eastAsia="Times New Roman" w:hAnsi="Times New Roman" w:cs="Times New Roman"/>
          <w:b/>
          <w:i/>
          <w:sz w:val="22"/>
          <w:szCs w:val="22"/>
        </w:rPr>
        <w:t>Wykonawcą</w:t>
      </w:r>
    </w:p>
    <w:p w:rsidR="00EB2626" w:rsidRDefault="00EB2626">
      <w:pPr>
        <w:jc w:val="both"/>
        <w:rPr>
          <w:rFonts w:ascii="Times New Roman" w:eastAsia="Times New Roman" w:hAnsi="Times New Roman" w:cs="Times New Roman"/>
          <w:sz w:val="22"/>
          <w:szCs w:val="22"/>
        </w:rPr>
      </w:pP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Szkolenie/Ku</w:t>
      </w:r>
      <w:r>
        <w:rPr>
          <w:rFonts w:ascii="Times New Roman" w:eastAsia="Times New Roman" w:hAnsi="Times New Roman" w:cs="Times New Roman"/>
          <w:sz w:val="22"/>
          <w:szCs w:val="22"/>
        </w:rPr>
        <w:t>rs zostały przeprowadzone w dniach od ………….. r. do ………….. r.</w:t>
      </w:r>
    </w:p>
    <w:p w:rsidR="00EB2626" w:rsidRDefault="00EB2626">
      <w:pPr>
        <w:jc w:val="both"/>
        <w:rPr>
          <w:rFonts w:ascii="Times New Roman" w:eastAsia="Times New Roman" w:hAnsi="Times New Roman" w:cs="Times New Roman"/>
          <w:sz w:val="22"/>
          <w:szCs w:val="22"/>
        </w:rPr>
      </w:pPr>
    </w:p>
    <w:p w:rsidR="00EB2626" w:rsidRDefault="007624E0">
      <w:pPr>
        <w:numPr>
          <w:ilvl w:val="0"/>
          <w:numId w:val="2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Przy udziale Przedstawicieli Stron na podstawie niniejszego protokołu odebrano prace tj. przeprowadzenie szkolenia/kursu </w:t>
      </w:r>
      <w:proofErr w:type="spellStart"/>
      <w:r>
        <w:rPr>
          <w:rFonts w:ascii="Times New Roman" w:eastAsia="Times New Roman" w:hAnsi="Times New Roman" w:cs="Times New Roman"/>
          <w:sz w:val="22"/>
          <w:szCs w:val="22"/>
        </w:rPr>
        <w:t>pn</w:t>
      </w:r>
      <w:proofErr w:type="spellEnd"/>
      <w:r>
        <w:rPr>
          <w:rFonts w:ascii="Times New Roman" w:eastAsia="Times New Roman" w:hAnsi="Times New Roman" w:cs="Times New Roman"/>
          <w:sz w:val="22"/>
          <w:szCs w:val="22"/>
        </w:rPr>
        <w:t>………………… oraz odebrano przekazane przez Wykonawcę kopie dokumentów zgodn</w:t>
      </w:r>
      <w:r>
        <w:rPr>
          <w:rFonts w:ascii="Times New Roman" w:eastAsia="Times New Roman" w:hAnsi="Times New Roman" w:cs="Times New Roman"/>
          <w:sz w:val="22"/>
          <w:szCs w:val="22"/>
        </w:rPr>
        <w:t>ie z postanowieniami Umowy.</w:t>
      </w:r>
    </w:p>
    <w:p w:rsidR="00EB2626" w:rsidRDefault="007624E0">
      <w:pPr>
        <w:numPr>
          <w:ilvl w:val="0"/>
          <w:numId w:val="2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Niniejszym Strony zgodnie stwierdzają, iż: Wykonawca przekazuje, a Zamawiający przyjmuje/odmawia przyjęcia* wykonie całości/części* zobowiązań umownych Wykonawcy bez zastrzeżeń/z następującymi uwagami* ……………………………………………………………………</w:t>
      </w:r>
      <w:r>
        <w:rPr>
          <w:rFonts w:ascii="Times New Roman" w:eastAsia="Times New Roman" w:hAnsi="Times New Roman" w:cs="Times New Roman"/>
          <w:sz w:val="22"/>
          <w:szCs w:val="22"/>
        </w:rPr>
        <w:t>………………………..… .</w:t>
      </w:r>
    </w:p>
    <w:p w:rsidR="00EB2626" w:rsidRDefault="007624E0">
      <w:pPr>
        <w:numPr>
          <w:ilvl w:val="0"/>
          <w:numId w:val="2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Podpisany przez Strony niniejszy Protokół bez uwag jest podstawą do wystawienia przez Wykonawcę faktury VAT/(rachunku) zgodnie z postanowieniami w § 3 ust. 3 powołanej Umowy.</w:t>
      </w:r>
    </w:p>
    <w:p w:rsidR="00EB2626" w:rsidRDefault="007624E0">
      <w:pPr>
        <w:numPr>
          <w:ilvl w:val="0"/>
          <w:numId w:val="2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Strony zgodnie oświadczają, że Protokół zawiera wszelkie ustalenia</w:t>
      </w:r>
      <w:r>
        <w:rPr>
          <w:rFonts w:ascii="Times New Roman" w:eastAsia="Times New Roman" w:hAnsi="Times New Roman" w:cs="Times New Roman"/>
          <w:sz w:val="22"/>
          <w:szCs w:val="22"/>
        </w:rPr>
        <w:t xml:space="preserve"> poczynione w toku odbioru i nie wnoszą zastrzeżeń co do jego treści.</w:t>
      </w:r>
    </w:p>
    <w:p w:rsidR="00EB2626" w:rsidRDefault="00EB2626">
      <w:pPr>
        <w:jc w:val="both"/>
        <w:rPr>
          <w:rFonts w:ascii="Times New Roman" w:eastAsia="Times New Roman" w:hAnsi="Times New Roman" w:cs="Times New Roman"/>
          <w:sz w:val="22"/>
          <w:szCs w:val="22"/>
        </w:rPr>
      </w:pPr>
    </w:p>
    <w:p w:rsidR="00EB2626" w:rsidRDefault="00EB2626">
      <w:pPr>
        <w:jc w:val="both"/>
        <w:rPr>
          <w:rFonts w:ascii="Times New Roman" w:eastAsia="Times New Roman" w:hAnsi="Times New Roman" w:cs="Times New Roman"/>
          <w:sz w:val="22"/>
          <w:szCs w:val="22"/>
        </w:rPr>
      </w:pPr>
    </w:p>
    <w:p w:rsidR="00EB2626" w:rsidRDefault="007624E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Podpisy Przedstawicieli Stron:</w:t>
      </w:r>
    </w:p>
    <w:p w:rsidR="00EB2626" w:rsidRDefault="00EB2626">
      <w:pPr>
        <w:jc w:val="center"/>
        <w:rPr>
          <w:rFonts w:ascii="Times New Roman" w:eastAsia="Times New Roman" w:hAnsi="Times New Roman" w:cs="Times New Roman"/>
        </w:rPr>
      </w:pPr>
    </w:p>
    <w:p w:rsidR="00EB2626" w:rsidRDefault="00EB2626">
      <w:pPr>
        <w:jc w:val="center"/>
        <w:rPr>
          <w:rFonts w:ascii="Times New Roman" w:eastAsia="Times New Roman" w:hAnsi="Times New Roman" w:cs="Times New Roman"/>
        </w:rPr>
      </w:pPr>
    </w:p>
    <w:p w:rsidR="00EB2626" w:rsidRDefault="007624E0">
      <w:pPr>
        <w:jc w:val="both"/>
        <w:rPr>
          <w:rFonts w:ascii="Times New Roman" w:eastAsia="Times New Roman" w:hAnsi="Times New Roman" w:cs="Times New Roman"/>
          <w:b/>
          <w:i/>
        </w:rPr>
      </w:pPr>
      <w:r>
        <w:rPr>
          <w:rFonts w:ascii="Times New Roman" w:eastAsia="Times New Roman" w:hAnsi="Times New Roman" w:cs="Times New Roman"/>
          <w:b/>
          <w:i/>
        </w:rPr>
        <w:t>Zamawiający:</w:t>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 xml:space="preserve"> Wykonawca:</w:t>
      </w:r>
    </w:p>
    <w:p w:rsidR="00EB2626" w:rsidRDefault="00EB2626">
      <w:pPr>
        <w:ind w:firstLine="708"/>
        <w:rPr>
          <w:rFonts w:ascii="Times New Roman" w:eastAsia="Times New Roman" w:hAnsi="Times New Roman" w:cs="Times New Roman"/>
        </w:rPr>
      </w:pPr>
    </w:p>
    <w:p w:rsidR="00EB2626" w:rsidRDefault="00EB2626">
      <w:pPr>
        <w:ind w:firstLine="708"/>
        <w:rPr>
          <w:rFonts w:ascii="Times New Roman" w:eastAsia="Times New Roman" w:hAnsi="Times New Roman" w:cs="Times New Roman"/>
        </w:rPr>
      </w:pPr>
    </w:p>
    <w:p w:rsidR="00EB2626" w:rsidRDefault="00EB2626">
      <w:pPr>
        <w:ind w:firstLine="708"/>
        <w:rPr>
          <w:rFonts w:ascii="Times New Roman" w:eastAsia="Times New Roman" w:hAnsi="Times New Roman" w:cs="Times New Roman"/>
        </w:rPr>
      </w:pPr>
    </w:p>
    <w:p w:rsidR="00EB2626" w:rsidRDefault="007624E0">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EB2626" w:rsidRDefault="00EB2626">
      <w:pPr>
        <w:rPr>
          <w:rFonts w:ascii="Times New Roman" w:eastAsia="Times New Roman" w:hAnsi="Times New Roman" w:cs="Times New Roman"/>
          <w:i/>
        </w:rPr>
      </w:pPr>
    </w:p>
    <w:p w:rsidR="00EB2626" w:rsidRDefault="00EB2626">
      <w:pPr>
        <w:rPr>
          <w:rFonts w:ascii="Times New Roman" w:eastAsia="Times New Roman" w:hAnsi="Times New Roman" w:cs="Times New Roman"/>
          <w:i/>
        </w:rPr>
      </w:pPr>
    </w:p>
    <w:p w:rsidR="00EB2626" w:rsidRDefault="00EB2626">
      <w:pPr>
        <w:rPr>
          <w:rFonts w:ascii="Times New Roman" w:eastAsia="Times New Roman" w:hAnsi="Times New Roman" w:cs="Times New Roman"/>
          <w:i/>
        </w:rPr>
      </w:pPr>
    </w:p>
    <w:p w:rsidR="00EB2626" w:rsidRDefault="00EB2626">
      <w:pPr>
        <w:rPr>
          <w:rFonts w:ascii="Times New Roman" w:eastAsia="Times New Roman" w:hAnsi="Times New Roman" w:cs="Times New Roman"/>
          <w:i/>
        </w:rPr>
      </w:pPr>
    </w:p>
    <w:p w:rsidR="00EB2626" w:rsidRDefault="00EB2626">
      <w:pPr>
        <w:rPr>
          <w:rFonts w:ascii="Times New Roman" w:eastAsia="Times New Roman" w:hAnsi="Times New Roman" w:cs="Times New Roman"/>
          <w:i/>
        </w:rPr>
      </w:pPr>
    </w:p>
    <w:p w:rsidR="00EB2626" w:rsidRDefault="00EB2626">
      <w:pPr>
        <w:rPr>
          <w:rFonts w:ascii="Times New Roman" w:eastAsia="Times New Roman" w:hAnsi="Times New Roman" w:cs="Times New Roman"/>
          <w:i/>
        </w:rPr>
      </w:pPr>
    </w:p>
    <w:p w:rsidR="00EB2626" w:rsidRDefault="00EB2626">
      <w:pPr>
        <w:rPr>
          <w:rFonts w:ascii="Times New Roman" w:eastAsia="Times New Roman" w:hAnsi="Times New Roman" w:cs="Times New Roman"/>
          <w:i/>
        </w:rPr>
      </w:pPr>
    </w:p>
    <w:p w:rsidR="00EB2626" w:rsidRDefault="007624E0">
      <w:pPr>
        <w:widowControl/>
        <w:pBdr>
          <w:top w:val="nil"/>
          <w:left w:val="nil"/>
          <w:bottom w:val="nil"/>
          <w:right w:val="nil"/>
          <w:between w:val="nil"/>
        </w:pBdr>
        <w:tabs>
          <w:tab w:val="center" w:pos="4536"/>
          <w:tab w:val="right" w:pos="9072"/>
        </w:tabs>
        <w:rPr>
          <w:rFonts w:ascii="Times New Roman" w:eastAsia="Times New Roman" w:hAnsi="Times New Roman" w:cs="Times New Roman"/>
          <w:sz w:val="22"/>
          <w:szCs w:val="22"/>
        </w:rPr>
      </w:pPr>
      <w:r>
        <w:rPr>
          <w:rFonts w:ascii="Times New Roman" w:eastAsia="Times New Roman" w:hAnsi="Times New Roman" w:cs="Times New Roman"/>
          <w:noProof/>
          <w:sz w:val="22"/>
          <w:szCs w:val="22"/>
        </w:rPr>
        <w:lastRenderedPageBreak/>
        <w:drawing>
          <wp:inline distT="0" distB="0" distL="0" distR="0">
            <wp:extent cx="6436360" cy="53149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36360" cy="531495"/>
                    </a:xfrm>
                    <a:prstGeom prst="rect">
                      <a:avLst/>
                    </a:prstGeom>
                    <a:ln/>
                  </pic:spPr>
                </pic:pic>
              </a:graphicData>
            </a:graphic>
          </wp:inline>
        </w:drawing>
      </w:r>
    </w:p>
    <w:p w:rsidR="00EB2626" w:rsidRDefault="007624E0">
      <w:pPr>
        <w:jc w:val="right"/>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Załącznik nr 4 do umowy</w:t>
      </w:r>
    </w:p>
    <w:p w:rsidR="00EB2626" w:rsidRDefault="00EB2626">
      <w:pPr>
        <w:rPr>
          <w:rFonts w:ascii="Times New Roman" w:eastAsia="Times New Roman" w:hAnsi="Times New Roman" w:cs="Times New Roman"/>
          <w:i/>
        </w:rPr>
      </w:pPr>
    </w:p>
    <w:p w:rsidR="00EB2626" w:rsidRDefault="007624E0">
      <w:pPr>
        <w:jc w:val="center"/>
        <w:rPr>
          <w:rFonts w:ascii="Times New Roman" w:eastAsia="Times New Roman" w:hAnsi="Times New Roman" w:cs="Times New Roman"/>
          <w:b/>
          <w:i/>
        </w:rPr>
      </w:pPr>
      <w:r>
        <w:rPr>
          <w:rFonts w:ascii="Times New Roman" w:eastAsia="Times New Roman" w:hAnsi="Times New Roman" w:cs="Times New Roman"/>
          <w:b/>
          <w:i/>
        </w:rPr>
        <w:t>KLAUZLA INFORMACYJNA RODO</w:t>
      </w:r>
    </w:p>
    <w:p w:rsidR="00EB2626" w:rsidRDefault="00EB2626">
      <w:pPr>
        <w:rPr>
          <w:rFonts w:ascii="Times New Roman" w:eastAsia="Times New Roman" w:hAnsi="Times New Roman" w:cs="Times New Roman"/>
          <w:i/>
        </w:rPr>
      </w:pPr>
    </w:p>
    <w:p w:rsidR="00EB2626" w:rsidRDefault="007624E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w:t>
      </w:r>
      <w:r>
        <w:rPr>
          <w:rFonts w:ascii="Times New Roman" w:eastAsia="Times New Roman" w:hAnsi="Times New Roman" w:cs="Times New Roman"/>
          <w:sz w:val="22"/>
          <w:szCs w:val="22"/>
        </w:rPr>
        <w:t xml:space="preserve"> dyrektywy 95/46/WE (ogólne rozporządzenie o ochronie danych) (Dz. Urz. UE L 119 z 04.05.2016, str. 1), dalej „RODO”, informuję, że:</w:t>
      </w:r>
    </w:p>
    <w:p w:rsidR="00EB2626" w:rsidRDefault="00EB2626">
      <w:pPr>
        <w:jc w:val="both"/>
        <w:rPr>
          <w:rFonts w:ascii="Times New Roman" w:eastAsia="Times New Roman" w:hAnsi="Times New Roman" w:cs="Times New Roman"/>
          <w:sz w:val="22"/>
          <w:szCs w:val="22"/>
        </w:rPr>
      </w:pP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Administratorem Pani/Pana danych osobowych jest Centrum Kształcenia Praktycznego i Doskonalenia Nauczycieli w Mielcu z sie</w:t>
      </w:r>
      <w:r>
        <w:rPr>
          <w:rFonts w:ascii="Times New Roman" w:eastAsia="Times New Roman" w:hAnsi="Times New Roman" w:cs="Times New Roman"/>
          <w:sz w:val="22"/>
          <w:szCs w:val="22"/>
        </w:rPr>
        <w:t xml:space="preserve">dzibą przy ul. Wojska Polskiego 2B, 39 – 300 Mielec, nr telefonu 17 788 51 94, adres e-mail: </w:t>
      </w:r>
      <w:hyperlink r:id="rId21">
        <w:r>
          <w:rPr>
            <w:rFonts w:ascii="Times New Roman" w:eastAsia="Times New Roman" w:hAnsi="Times New Roman" w:cs="Times New Roman"/>
            <w:color w:val="0066CC"/>
            <w:sz w:val="22"/>
            <w:szCs w:val="22"/>
            <w:u w:val="single"/>
          </w:rPr>
          <w:t>ckp@ckp.edu.pl</w:t>
        </w:r>
      </w:hyperlink>
      <w:r>
        <w:rPr>
          <w:rFonts w:ascii="Times New Roman" w:eastAsia="Times New Roman" w:hAnsi="Times New Roman" w:cs="Times New Roman"/>
          <w:sz w:val="22"/>
          <w:szCs w:val="22"/>
        </w:rPr>
        <w:t>.</w:t>
      </w:r>
    </w:p>
    <w:p w:rsidR="00EB2626" w:rsidRDefault="007624E0">
      <w:pPr>
        <w:numPr>
          <w:ilvl w:val="0"/>
          <w:numId w:val="4"/>
        </w:numPr>
        <w:pBdr>
          <w:top w:val="nil"/>
          <w:left w:val="nil"/>
          <w:bottom w:val="nil"/>
          <w:right w:val="nil"/>
          <w:between w:val="nil"/>
        </w:pBdr>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sprawach związanych z Pani/Pana danymi proszę o kontaktować się z Inspektorem Ochrony Danych, kontakt pi</w:t>
      </w:r>
      <w:r>
        <w:rPr>
          <w:rFonts w:ascii="Times New Roman" w:eastAsia="Times New Roman" w:hAnsi="Times New Roman" w:cs="Times New Roman"/>
          <w:sz w:val="22"/>
          <w:szCs w:val="22"/>
        </w:rPr>
        <w:t xml:space="preserve">semny za pomocą poczty tradycyjnej na adres: </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w Mielcu, ul. Wojska Polskiego 2 B, 39 – 300 Mielec, , pocztą elektroniczną na adres mail: iodo@ckp.edu.pl, tel.: 17 788 51 94;</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Pani/Pana dane osobowe przetwarzane będą na podstawie art. 6 ust. 1 lit. c RODO w celu związanym z postępowaniem o udzielenie zamówienia publicznego prowadzonym w trybie przetargu nieograniczonego pn. </w:t>
      </w:r>
      <w:r>
        <w:rPr>
          <w:rFonts w:ascii="Times New Roman" w:eastAsia="Times New Roman" w:hAnsi="Times New Roman" w:cs="Times New Roman"/>
          <w:b/>
          <w:sz w:val="22"/>
          <w:szCs w:val="22"/>
        </w:rPr>
        <w:t>„Przygotowanie i przeprowadzenie kursu komputerowego ..</w:t>
      </w:r>
      <w:r>
        <w:rPr>
          <w:rFonts w:ascii="Times New Roman" w:eastAsia="Times New Roman" w:hAnsi="Times New Roman" w:cs="Times New Roman"/>
          <w:b/>
          <w:sz w:val="22"/>
          <w:szCs w:val="22"/>
        </w:rPr>
        <w:t>... dla nauczycieli Zespołu Szkół Technicznych w Mielcu realizowanego w ramach projektu „Mielec stawia na zawodowców – edycja II”.</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odbiorcami Pani/Pana danych osobowych będą osoby lub podmioty, którym udostępniona zostanie dokumentacja postępowania w op</w:t>
      </w:r>
      <w:r>
        <w:rPr>
          <w:rFonts w:ascii="Times New Roman" w:eastAsia="Times New Roman" w:hAnsi="Times New Roman" w:cs="Times New Roman"/>
          <w:sz w:val="22"/>
          <w:szCs w:val="22"/>
        </w:rPr>
        <w:t>arciu o art. 8 oraz art. 96 ust. 3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Pr>
          <w:rFonts w:ascii="Times New Roman" w:eastAsia="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w:t>
      </w:r>
      <w:r>
        <w:rPr>
          <w:rFonts w:ascii="Times New Roman" w:eastAsia="Times New Roman" w:hAnsi="Times New Roman" w:cs="Times New Roman"/>
          <w:sz w:val="22"/>
          <w:szCs w:val="22"/>
        </w:rPr>
        <w:t>howywania obejmuje cały czas trwania umowy;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Pr>
          <w:rFonts w:ascii="Times New Roman" w:eastAsia="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w:t>
      </w:r>
      <w:r>
        <w:rPr>
          <w:rFonts w:ascii="Times New Roman" w:eastAsia="Times New Roman" w:hAnsi="Times New Roman" w:cs="Times New Roman"/>
          <w:sz w:val="22"/>
          <w:szCs w:val="22"/>
        </w:rPr>
        <w:t>znego; konsekwencje niepodania określonych danych wynikają z ustawy;</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Pr>
          <w:rFonts w:ascii="Times New Roman" w:eastAsia="Times New Roman" w:hAnsi="Times New Roman" w:cs="Times New Roman"/>
          <w:sz w:val="22"/>
          <w:szCs w:val="22"/>
        </w:rPr>
        <w:tab/>
        <w:t>w odniesieniu do Pani/Pana danych osobowych decyzje nie będą podejmowane w sposób zautomatyzowany, stosowanie do art. 22 RODO;</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Pr>
          <w:rFonts w:ascii="Times New Roman" w:eastAsia="Times New Roman" w:hAnsi="Times New Roman" w:cs="Times New Roman"/>
          <w:sz w:val="22"/>
          <w:szCs w:val="22"/>
        </w:rPr>
        <w:tab/>
        <w:t>posiada Pani/Pan:</w:t>
      </w:r>
    </w:p>
    <w:p w:rsidR="00EB2626" w:rsidRDefault="007624E0">
      <w:pPr>
        <w:numPr>
          <w:ilvl w:val="0"/>
          <w:numId w:val="6"/>
        </w:num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15 RODO prawo dost</w:t>
      </w:r>
      <w:r>
        <w:rPr>
          <w:rFonts w:ascii="Times New Roman" w:eastAsia="Times New Roman" w:hAnsi="Times New Roman" w:cs="Times New Roman"/>
          <w:sz w:val="22"/>
          <w:szCs w:val="22"/>
        </w:rPr>
        <w:t>ępu do danych osobowych Pani/Pana dotyczących;</w:t>
      </w:r>
    </w:p>
    <w:p w:rsidR="00EB2626" w:rsidRDefault="007624E0">
      <w:pPr>
        <w:numPr>
          <w:ilvl w:val="0"/>
          <w:numId w:val="6"/>
        </w:num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16 RODO prawo do sprostowania Pani/Pana danych osobowych **;</w:t>
      </w:r>
    </w:p>
    <w:p w:rsidR="00EB2626" w:rsidRDefault="007624E0">
      <w:pPr>
        <w:numPr>
          <w:ilvl w:val="0"/>
          <w:numId w:val="6"/>
        </w:num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na podstawie art. 18 RODO prawo żądania od administratora ograniczenia przetwarzania danych osobowych z zastrzeżeniem przypadków, </w:t>
      </w:r>
      <w:r>
        <w:rPr>
          <w:rFonts w:ascii="Times New Roman" w:eastAsia="Times New Roman" w:hAnsi="Times New Roman" w:cs="Times New Roman"/>
          <w:sz w:val="22"/>
          <w:szCs w:val="22"/>
        </w:rPr>
        <w:t>o których mowa w art. 18 ust. 2 RODO ***;</w:t>
      </w:r>
    </w:p>
    <w:p w:rsidR="00EB2626" w:rsidRDefault="007624E0">
      <w:pPr>
        <w:numPr>
          <w:ilvl w:val="0"/>
          <w:numId w:val="6"/>
        </w:numPr>
        <w:pBdr>
          <w:top w:val="nil"/>
          <w:left w:val="nil"/>
          <w:bottom w:val="nil"/>
          <w:right w:val="nil"/>
          <w:between w:val="nil"/>
        </w:pBd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rsidR="00EB2626" w:rsidRDefault="007624E0">
      <w:pPr>
        <w:tabs>
          <w:tab w:val="left" w:pos="426"/>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rPr>
        <w:tab/>
        <w:t>nie przysługuje Pani/Panu:</w:t>
      </w:r>
    </w:p>
    <w:p w:rsidR="00EB2626" w:rsidRDefault="007624E0">
      <w:pPr>
        <w:numPr>
          <w:ilvl w:val="0"/>
          <w:numId w:val="9"/>
        </w:numPr>
        <w:pBdr>
          <w:top w:val="nil"/>
          <w:left w:val="nil"/>
          <w:bottom w:val="nil"/>
          <w:right w:val="nil"/>
          <w:between w:val="nil"/>
        </w:pBdr>
        <w:tabs>
          <w:tab w:val="left" w:pos="79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związku z art</w:t>
      </w:r>
      <w:r>
        <w:rPr>
          <w:rFonts w:ascii="Times New Roman" w:eastAsia="Times New Roman" w:hAnsi="Times New Roman" w:cs="Times New Roman"/>
          <w:sz w:val="22"/>
          <w:szCs w:val="22"/>
        </w:rPr>
        <w:t>. 17 ust. 3 lit. b, d lub e RODO prawo do usunięcia danych osobowych;</w:t>
      </w:r>
    </w:p>
    <w:p w:rsidR="00EB2626" w:rsidRDefault="007624E0">
      <w:pPr>
        <w:numPr>
          <w:ilvl w:val="0"/>
          <w:numId w:val="9"/>
        </w:numPr>
        <w:pBdr>
          <w:top w:val="nil"/>
          <w:left w:val="nil"/>
          <w:bottom w:val="nil"/>
          <w:right w:val="nil"/>
          <w:between w:val="nil"/>
        </w:pBdr>
        <w:tabs>
          <w:tab w:val="left" w:pos="79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prawo do przenoszenia danych osobowych, o którym mowa w art. 20 RODO;</w:t>
      </w:r>
    </w:p>
    <w:p w:rsidR="00EB2626" w:rsidRDefault="007624E0">
      <w:pPr>
        <w:numPr>
          <w:ilvl w:val="0"/>
          <w:numId w:val="9"/>
        </w:numPr>
        <w:pBdr>
          <w:top w:val="nil"/>
          <w:left w:val="nil"/>
          <w:bottom w:val="nil"/>
          <w:right w:val="nil"/>
          <w:between w:val="nil"/>
        </w:pBdr>
        <w:tabs>
          <w:tab w:val="left" w:pos="79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podstawie art. 21 RODO prawo sprzeciwu, wobec przetwarzania danych osobowych, gdyż podstawą prawną przetwarzania Pani/Pana danych osobowych jest art. 6 ust. 1 lit. c RODO.</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Pr>
          <w:rFonts w:ascii="Times New Roman" w:eastAsia="Times New Roman" w:hAnsi="Times New Roman" w:cs="Times New Roman"/>
          <w:sz w:val="22"/>
          <w:szCs w:val="22"/>
        </w:rPr>
        <w:tab/>
        <w:t>w postępowaniu o udzielenie zamówienia zgłoszenie żądania ograniczenia przetw</w:t>
      </w:r>
      <w:r>
        <w:rPr>
          <w:rFonts w:ascii="Times New Roman" w:eastAsia="Times New Roman" w:hAnsi="Times New Roman" w:cs="Times New Roman"/>
          <w:sz w:val="22"/>
          <w:szCs w:val="22"/>
        </w:rPr>
        <w:t>arzania, o którym mowa w art. 18 ust. 1 RODO, nie ogranicza przetwarzania danych osobowych do czasu zakończenia tego postępowania.</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1 Wyjaśnienie: skorzystanie z prawa do sprostowania nie może skutkować zmianą wyniku postępowania o udzielenie zamówienia</w:t>
      </w:r>
      <w:r>
        <w:rPr>
          <w:rFonts w:ascii="Times New Roman" w:eastAsia="Times New Roman" w:hAnsi="Times New Roman" w:cs="Times New Roman"/>
          <w:sz w:val="22"/>
          <w:szCs w:val="22"/>
        </w:rPr>
        <w:t xml:space="preserve"> publicznego ani zmianą postanowień umowy w zakresie niezgodnym z ustawą </w:t>
      </w:r>
      <w:proofErr w:type="spellStart"/>
      <w:r>
        <w:rPr>
          <w:rFonts w:ascii="Times New Roman" w:eastAsia="Times New Roman" w:hAnsi="Times New Roman" w:cs="Times New Roman"/>
          <w:sz w:val="22"/>
          <w:szCs w:val="22"/>
        </w:rPr>
        <w:t>Pzp</w:t>
      </w:r>
      <w:proofErr w:type="spellEnd"/>
      <w:r>
        <w:rPr>
          <w:rFonts w:ascii="Times New Roman" w:eastAsia="Times New Roman" w:hAnsi="Times New Roman" w:cs="Times New Roman"/>
          <w:sz w:val="22"/>
          <w:szCs w:val="22"/>
        </w:rPr>
        <w:t xml:space="preserve"> oraz nie może naruszać integralności protokołu oraz jego załączników.</w:t>
      </w:r>
    </w:p>
    <w:p w:rsidR="00EB2626" w:rsidRDefault="007624E0">
      <w:pPr>
        <w:tabs>
          <w:tab w:val="left" w:pos="799"/>
        </w:tabs>
        <w:ind w:left="36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2 Wyjaśnienie: prawo do ograniczenia przetwarzania nie ma zastosowania w odniesieniu do przechowywania, w</w:t>
      </w:r>
      <w:r>
        <w:rPr>
          <w:rFonts w:ascii="Times New Roman" w:eastAsia="Times New Roman" w:hAnsi="Times New Roman" w:cs="Times New Roman"/>
          <w:sz w:val="22"/>
          <w:szCs w:val="22"/>
        </w:rPr>
        <w:t xml:space="preserve"> celu zapewnienia korzystania ze środków ochrony prawnej lub w celu ochrony praw innej osoby fizycznej lub prawnej, lub z uwagi na ważne względy interesu publicznego Unii Europejskiej lub państwa członkowskiego.</w:t>
      </w:r>
    </w:p>
    <w:p w:rsidR="00EB2626" w:rsidRDefault="00EB2626">
      <w:pPr>
        <w:ind w:firstLine="708"/>
        <w:rPr>
          <w:rFonts w:ascii="Times New Roman" w:eastAsia="Times New Roman" w:hAnsi="Times New Roman" w:cs="Times New Roman"/>
          <w:i/>
          <w:sz w:val="22"/>
          <w:szCs w:val="22"/>
        </w:rPr>
      </w:pPr>
    </w:p>
    <w:p w:rsidR="00EB2626" w:rsidRDefault="007624E0">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Zamawiający:</w:t>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t xml:space="preserve">      Wykonawca:</w:t>
      </w:r>
    </w:p>
    <w:p w:rsidR="00EB2626" w:rsidRDefault="00EB2626">
      <w:pPr>
        <w:ind w:firstLine="708"/>
        <w:rPr>
          <w:rFonts w:ascii="Times New Roman" w:eastAsia="Times New Roman" w:hAnsi="Times New Roman" w:cs="Times New Roman"/>
          <w:sz w:val="22"/>
          <w:szCs w:val="22"/>
        </w:rPr>
      </w:pPr>
    </w:p>
    <w:p w:rsidR="00EB2626" w:rsidRDefault="00EB2626">
      <w:pPr>
        <w:ind w:firstLine="708"/>
        <w:rPr>
          <w:rFonts w:ascii="Times New Roman" w:eastAsia="Times New Roman" w:hAnsi="Times New Roman" w:cs="Times New Roman"/>
          <w:sz w:val="22"/>
          <w:szCs w:val="22"/>
        </w:rPr>
      </w:pPr>
    </w:p>
    <w:p w:rsidR="00EB2626" w:rsidRDefault="007624E0">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p>
    <w:p w:rsidR="00EB2626" w:rsidRDefault="007624E0">
      <w:pPr>
        <w:jc w:val="right"/>
        <w:rPr>
          <w:b/>
          <w:i/>
          <w:sz w:val="20"/>
          <w:szCs w:val="20"/>
        </w:rPr>
      </w:pPr>
      <w:bookmarkStart w:id="28" w:name="_heading=h.3as4poj" w:colFirst="0" w:colLast="0"/>
      <w:bookmarkEnd w:id="28"/>
      <w:r>
        <w:rPr>
          <w:b/>
          <w:i/>
          <w:noProof/>
          <w:sz w:val="20"/>
          <w:szCs w:val="20"/>
        </w:rPr>
        <w:lastRenderedPageBreak/>
        <w:drawing>
          <wp:inline distT="0" distB="0" distL="0" distR="0">
            <wp:extent cx="6436360" cy="53149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36360" cy="531495"/>
                    </a:xfrm>
                    <a:prstGeom prst="rect">
                      <a:avLst/>
                    </a:prstGeom>
                    <a:ln/>
                  </pic:spPr>
                </pic:pic>
              </a:graphicData>
            </a:graphic>
          </wp:inline>
        </w:drawing>
      </w:r>
    </w:p>
    <w:p w:rsidR="00EB2626" w:rsidRDefault="00EB2626">
      <w:pPr>
        <w:jc w:val="center"/>
        <w:rPr>
          <w:b/>
          <w:i/>
          <w:sz w:val="20"/>
          <w:szCs w:val="20"/>
        </w:rPr>
      </w:pPr>
    </w:p>
    <w:p w:rsidR="00EB2626" w:rsidRDefault="007624E0">
      <w:pPr>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Załącznik Nr 5 do umowy</w:t>
      </w:r>
    </w:p>
    <w:p w:rsidR="00EB2626" w:rsidRDefault="00EB2626">
      <w:pPr>
        <w:rPr>
          <w:rFonts w:ascii="Times New Roman" w:eastAsia="Times New Roman" w:hAnsi="Times New Roman" w:cs="Times New Roman"/>
        </w:rPr>
      </w:pPr>
    </w:p>
    <w:p w:rsidR="00EB2626" w:rsidRDefault="00EB2626">
      <w:pPr>
        <w:spacing w:line="276" w:lineRule="auto"/>
        <w:jc w:val="center"/>
        <w:rPr>
          <w:rFonts w:ascii="Times New Roman" w:eastAsia="Times New Roman" w:hAnsi="Times New Roman" w:cs="Times New Roman"/>
          <w:b/>
          <w:sz w:val="28"/>
          <w:szCs w:val="28"/>
        </w:rPr>
      </w:pPr>
    </w:p>
    <w:p w:rsidR="00EB2626" w:rsidRDefault="007624E0">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WZÓR OŚWIADCZENIA  </w:t>
      </w:r>
    </w:p>
    <w:p w:rsidR="00EB2626" w:rsidRDefault="007624E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 zgodności nr rachunku bankowego z rachunkiem wykazanym na tzw.</w:t>
      </w:r>
    </w:p>
    <w:p w:rsidR="00EB2626" w:rsidRDefault="007624E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Białej liście podatników VAT.</w:t>
      </w:r>
    </w:p>
    <w:p w:rsidR="00EB2626" w:rsidRDefault="00EB2626">
      <w:pPr>
        <w:rPr>
          <w:rFonts w:ascii="Times New Roman" w:eastAsia="Times New Roman" w:hAnsi="Times New Roman" w:cs="Times New Roman"/>
        </w:rPr>
      </w:pPr>
    </w:p>
    <w:p w:rsidR="00EB2626" w:rsidRDefault="00EB2626">
      <w:pPr>
        <w:rPr>
          <w:rFonts w:ascii="Times New Roman" w:eastAsia="Times New Roman" w:hAnsi="Times New Roman" w:cs="Times New Roman"/>
        </w:rPr>
      </w:pPr>
    </w:p>
    <w:p w:rsidR="00EB2626" w:rsidRDefault="00EB2626">
      <w:pPr>
        <w:rPr>
          <w:rFonts w:ascii="Times New Roman" w:eastAsia="Times New Roman" w:hAnsi="Times New Roman" w:cs="Times New Roman"/>
        </w:rPr>
      </w:pPr>
    </w:p>
    <w:p w:rsidR="00EB2626" w:rsidRDefault="007624E0">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Niniejszym ja ………………………………………………., jako osoba uprawniona do reprezentacji podmiotu prowadzącego działalność gospodarczą pod Firmą …………………………. oświadczam, iż rachunek bankowy wskazany na fakturze VAT jest zgodny z rachunkiem w elektronicznym wykazie, o któr</w:t>
      </w:r>
      <w:r>
        <w:rPr>
          <w:rFonts w:ascii="Times New Roman" w:eastAsia="Times New Roman" w:hAnsi="Times New Roman" w:cs="Times New Roman"/>
          <w:sz w:val="22"/>
          <w:szCs w:val="22"/>
        </w:rPr>
        <w:t xml:space="preserve">ym mowa w art. 96 b ustawy o podatku od towarów i usług z dnia 11 marca 2004 r. ( DZ. U. 2020.106 </w:t>
      </w:r>
      <w:proofErr w:type="spellStart"/>
      <w:r>
        <w:rPr>
          <w:rFonts w:ascii="Times New Roman" w:eastAsia="Times New Roman" w:hAnsi="Times New Roman" w:cs="Times New Roman"/>
          <w:sz w:val="22"/>
          <w:szCs w:val="22"/>
        </w:rPr>
        <w:t>t.j</w:t>
      </w:r>
      <w:proofErr w:type="spellEnd"/>
      <w:r>
        <w:rPr>
          <w:rFonts w:ascii="Times New Roman" w:eastAsia="Times New Roman" w:hAnsi="Times New Roman" w:cs="Times New Roman"/>
          <w:sz w:val="22"/>
          <w:szCs w:val="22"/>
        </w:rPr>
        <w:t xml:space="preserve">. z </w:t>
      </w:r>
      <w:proofErr w:type="spellStart"/>
      <w:r>
        <w:rPr>
          <w:rFonts w:ascii="Times New Roman" w:eastAsia="Times New Roman" w:hAnsi="Times New Roman" w:cs="Times New Roman"/>
          <w:sz w:val="22"/>
          <w:szCs w:val="22"/>
        </w:rPr>
        <w:t>póź</w:t>
      </w:r>
      <w:proofErr w:type="spellEnd"/>
      <w:r>
        <w:rPr>
          <w:rFonts w:ascii="Times New Roman" w:eastAsia="Times New Roman" w:hAnsi="Times New Roman" w:cs="Times New Roman"/>
          <w:sz w:val="22"/>
          <w:szCs w:val="22"/>
        </w:rPr>
        <w:t xml:space="preserve">. zm.) tzw. Białej liście podatników VAT. </w:t>
      </w:r>
    </w:p>
    <w:p w:rsidR="00EB2626" w:rsidRDefault="007624E0">
      <w:pPr>
        <w:spacing w:line="276" w:lineRule="auto"/>
        <w:jc w:val="both"/>
        <w:rPr>
          <w:rFonts w:ascii="Times New Roman" w:eastAsia="Times New Roman" w:hAnsi="Times New Roman" w:cs="Times New Roman"/>
        </w:rPr>
      </w:pPr>
      <w:r>
        <w:rPr>
          <w:rFonts w:ascii="Times New Roman" w:eastAsia="Times New Roman" w:hAnsi="Times New Roman" w:cs="Times New Roman"/>
          <w:sz w:val="22"/>
          <w:szCs w:val="22"/>
        </w:rPr>
        <w:t>Oświadczenie składane jest w związku z umową zawarta z Powiatem Mieleckim/</w:t>
      </w:r>
      <w:proofErr w:type="spellStart"/>
      <w:r>
        <w:rPr>
          <w:rFonts w:ascii="Times New Roman" w:eastAsia="Times New Roman" w:hAnsi="Times New Roman" w:cs="Times New Roman"/>
          <w:sz w:val="22"/>
          <w:szCs w:val="22"/>
        </w:rPr>
        <w:t>CKPiDN</w:t>
      </w:r>
      <w:proofErr w:type="spellEnd"/>
      <w:r>
        <w:rPr>
          <w:rFonts w:ascii="Times New Roman" w:eastAsia="Times New Roman" w:hAnsi="Times New Roman" w:cs="Times New Roman"/>
          <w:sz w:val="22"/>
          <w:szCs w:val="22"/>
        </w:rPr>
        <w:t xml:space="preserve"> w Mielcu</w:t>
      </w:r>
      <w:r>
        <w:rPr>
          <w:rFonts w:ascii="Times New Roman" w:eastAsia="Times New Roman" w:hAnsi="Times New Roman" w:cs="Times New Roman"/>
          <w:sz w:val="22"/>
          <w:szCs w:val="22"/>
        </w:rPr>
        <w:br/>
        <w:t>NR – ………../CKP/</w:t>
      </w:r>
      <w:r>
        <w:rPr>
          <w:rFonts w:ascii="Times New Roman" w:eastAsia="Times New Roman" w:hAnsi="Times New Roman" w:cs="Times New Roman"/>
          <w:sz w:val="22"/>
          <w:szCs w:val="22"/>
        </w:rPr>
        <w:t xml:space="preserve">2021/MSNZ2/U z dnia …………. 2021 r. </w:t>
      </w:r>
    </w:p>
    <w:p w:rsidR="00EB2626" w:rsidRDefault="00EB2626">
      <w:pPr>
        <w:rPr>
          <w:rFonts w:ascii="Times New Roman" w:eastAsia="Times New Roman" w:hAnsi="Times New Roman" w:cs="Times New Roman"/>
        </w:rPr>
      </w:pPr>
    </w:p>
    <w:p w:rsidR="00EB2626" w:rsidRDefault="00EB2626">
      <w:pPr>
        <w:rPr>
          <w:rFonts w:ascii="Times New Roman" w:eastAsia="Times New Roman" w:hAnsi="Times New Roman" w:cs="Times New Roman"/>
        </w:rPr>
      </w:pPr>
    </w:p>
    <w:p w:rsidR="00EB2626" w:rsidRDefault="00EB2626">
      <w:pPr>
        <w:rPr>
          <w:rFonts w:ascii="Times New Roman" w:eastAsia="Times New Roman" w:hAnsi="Times New Roman" w:cs="Times New Roman"/>
        </w:rPr>
      </w:pPr>
    </w:p>
    <w:p w:rsidR="00EB2626" w:rsidRDefault="007624E0">
      <w:pPr>
        <w:rPr>
          <w:rFonts w:ascii="Times New Roman" w:eastAsia="Times New Roman" w:hAnsi="Times New Roman" w:cs="Times New Roman"/>
          <w:b/>
        </w:rPr>
      </w:pPr>
      <w:r>
        <w:rPr>
          <w:rFonts w:ascii="Times New Roman" w:eastAsia="Times New Roman" w:hAnsi="Times New Roman" w:cs="Times New Roman"/>
          <w:b/>
        </w:rPr>
        <w:t xml:space="preserve">   ZAMAWIAJĄCY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WYKONAWCA</w:t>
      </w:r>
    </w:p>
    <w:p w:rsidR="00EB2626" w:rsidRDefault="00EB2626">
      <w:pPr>
        <w:rPr>
          <w:rFonts w:ascii="Times New Roman" w:eastAsia="Times New Roman" w:hAnsi="Times New Roman" w:cs="Times New Roman"/>
        </w:rPr>
      </w:pPr>
    </w:p>
    <w:p w:rsidR="00EB2626" w:rsidRDefault="00EB2626">
      <w:pPr>
        <w:rPr>
          <w:rFonts w:ascii="Times New Roman" w:eastAsia="Times New Roman" w:hAnsi="Times New Roman" w:cs="Times New Roman"/>
        </w:rPr>
      </w:pPr>
    </w:p>
    <w:p w:rsidR="00EB2626" w:rsidRDefault="007624E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EB2626" w:rsidRDefault="00EB2626">
      <w:pPr>
        <w:rPr>
          <w:rFonts w:ascii="Times New Roman" w:eastAsia="Times New Roman" w:hAnsi="Times New Roman" w:cs="Times New Roman"/>
        </w:rPr>
      </w:pPr>
    </w:p>
    <w:p w:rsidR="00EB2626" w:rsidRDefault="007624E0">
      <w:pPr>
        <w:rPr>
          <w:rFonts w:ascii="Times New Roman" w:eastAsia="Times New Roman" w:hAnsi="Times New Roman" w:cs="Times New Roman"/>
          <w:sz w:val="22"/>
          <w:szCs w:val="22"/>
        </w:rPr>
      </w:pPr>
      <w:r>
        <w:tab/>
      </w:r>
      <w:r>
        <w:tab/>
      </w:r>
      <w:r>
        <w:tab/>
      </w:r>
      <w:r>
        <w:tab/>
      </w:r>
      <w:r>
        <w:tab/>
      </w:r>
    </w:p>
    <w:sectPr w:rsidR="00EB2626">
      <w:pgSz w:w="11909" w:h="16834"/>
      <w:pgMar w:top="723" w:right="852" w:bottom="904" w:left="851" w:header="0" w:footer="3"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F10"/>
    <w:multiLevelType w:val="multilevel"/>
    <w:tmpl w:val="E0469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1C28AF"/>
    <w:multiLevelType w:val="multilevel"/>
    <w:tmpl w:val="E4C6FB4E"/>
    <w:lvl w:ilvl="0">
      <w:start w:val="1"/>
      <w:numFmt w:val="decimal"/>
      <w:lvlText w:val="%1) "/>
      <w:lvlJc w:val="left"/>
      <w:pPr>
        <w:ind w:left="567" w:hanging="567"/>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B83D47"/>
    <w:multiLevelType w:val="multilevel"/>
    <w:tmpl w:val="10BC37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E2A5A"/>
    <w:multiLevelType w:val="multilevel"/>
    <w:tmpl w:val="08305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F67A94"/>
    <w:multiLevelType w:val="multilevel"/>
    <w:tmpl w:val="A04E5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597A33"/>
    <w:multiLevelType w:val="multilevel"/>
    <w:tmpl w:val="7992504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16FF7CC3"/>
    <w:multiLevelType w:val="multilevel"/>
    <w:tmpl w:val="3FE0E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640F25"/>
    <w:multiLevelType w:val="multilevel"/>
    <w:tmpl w:val="4116696C"/>
    <w:lvl w:ilvl="0">
      <w:start w:val="1"/>
      <w:numFmt w:val="decimal"/>
      <w:lvlText w:val="%1."/>
      <w:lvlJc w:val="left"/>
      <w:pPr>
        <w:ind w:left="720" w:hanging="360"/>
      </w:pPr>
      <w:rPr>
        <w:rFonts w:ascii="Times New Roman" w:eastAsia="Times New Roman" w:hAnsi="Times New Roman" w:cs="Times New Roman"/>
        <w:b w:val="0"/>
        <w:i w:val="0"/>
        <w:sz w:val="24"/>
        <w:szCs w:val="24"/>
        <w:u w:val="none"/>
      </w:rPr>
    </w:lvl>
    <w:lvl w:ilvl="1">
      <w:start w:val="1"/>
      <w:numFmt w:val="decimal"/>
      <w:lvlText w:val="%2)"/>
      <w:lvlJc w:val="left"/>
      <w:pPr>
        <w:ind w:left="1477" w:hanging="397"/>
      </w:pPr>
    </w:lvl>
    <w:lvl w:ilvl="2">
      <w:start w:val="1"/>
      <w:numFmt w:val="lowerLetter"/>
      <w:lvlText w:val="%3)"/>
      <w:lvlJc w:val="left"/>
      <w:pPr>
        <w:ind w:left="2377" w:hanging="397"/>
      </w:pPr>
    </w:lvl>
    <w:lvl w:ilvl="3">
      <w:start w:val="2"/>
      <w:numFmt w:val="decimal"/>
      <w:lvlText w:val="%4) "/>
      <w:lvlJc w:val="left"/>
      <w:pPr>
        <w:ind w:left="2917" w:hanging="397"/>
      </w:pPr>
      <w:rPr>
        <w:rFonts w:ascii="Times New Roman" w:eastAsia="Times New Roman" w:hAnsi="Times New Roman" w:cs="Times New Roman"/>
        <w:b w:val="0"/>
        <w:i w:val="0"/>
        <w:sz w:val="22"/>
        <w:szCs w:val="22"/>
        <w:u w:val="none"/>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27354DAA"/>
    <w:multiLevelType w:val="multilevel"/>
    <w:tmpl w:val="6B7A816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93D3282"/>
    <w:multiLevelType w:val="multilevel"/>
    <w:tmpl w:val="E2AA511A"/>
    <w:lvl w:ilvl="0">
      <w:start w:val="1"/>
      <w:numFmt w:val="decimal"/>
      <w:lvlText w:val="%1.  "/>
      <w:lvlJc w:val="left"/>
      <w:pPr>
        <w:ind w:left="454" w:hanging="4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C492D5E"/>
    <w:multiLevelType w:val="multilevel"/>
    <w:tmpl w:val="38DC9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C35C62"/>
    <w:multiLevelType w:val="multilevel"/>
    <w:tmpl w:val="D1A43294"/>
    <w:lvl w:ilvl="0">
      <w:start w:val="1"/>
      <w:numFmt w:val="decimal"/>
      <w:lvlText w:val="%1."/>
      <w:lvlJc w:val="left"/>
      <w:pPr>
        <w:ind w:left="1160" w:hanging="80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37323919"/>
    <w:multiLevelType w:val="multilevel"/>
    <w:tmpl w:val="6C987316"/>
    <w:lvl w:ilvl="0">
      <w:start w:val="1"/>
      <w:numFmt w:val="decimal"/>
      <w:lvlText w:val="%1.  "/>
      <w:lvlJc w:val="left"/>
      <w:pPr>
        <w:ind w:left="397" w:hanging="397"/>
      </w:pPr>
      <w:rPr>
        <w:rFonts w:ascii="Times New Roman" w:eastAsia="Times New Roman" w:hAnsi="Times New Roman" w:cs="Times New Roman"/>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6050B3"/>
    <w:multiLevelType w:val="multilevel"/>
    <w:tmpl w:val="717AD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51201A"/>
    <w:multiLevelType w:val="multilevel"/>
    <w:tmpl w:val="92066C72"/>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5823F14"/>
    <w:multiLevelType w:val="multilevel"/>
    <w:tmpl w:val="31C01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A62FED"/>
    <w:multiLevelType w:val="multilevel"/>
    <w:tmpl w:val="8F2E5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F34E37"/>
    <w:multiLevelType w:val="multilevel"/>
    <w:tmpl w:val="C4C8A79C"/>
    <w:lvl w:ilvl="0">
      <w:start w:val="3"/>
      <w:numFmt w:val="decimal"/>
      <w:lvlText w:val="%1.  "/>
      <w:lvlJc w:val="left"/>
      <w:pPr>
        <w:ind w:left="397" w:hanging="397"/>
      </w:pPr>
      <w:rPr>
        <w:rFonts w:ascii="Times New Roman" w:eastAsia="Times New Roman" w:hAnsi="Times New Roman" w:cs="Times New Roman"/>
        <w:b w:val="0"/>
        <w:i w:val="0"/>
        <w:sz w:val="24"/>
        <w:szCs w:val="24"/>
        <w:u w:val="none"/>
      </w:rPr>
    </w:lvl>
    <w:lvl w:ilvl="1">
      <w:start w:val="1"/>
      <w:numFmt w:val="decimal"/>
      <w:lvlText w:val="%2)"/>
      <w:lvlJc w:val="left"/>
      <w:pPr>
        <w:ind w:left="1477" w:hanging="397"/>
      </w:pPr>
      <w:rPr>
        <w:rFonts w:ascii="Times New Roman" w:eastAsia="Times New Roman" w:hAnsi="Times New Roman" w:cs="Times New Roman"/>
        <w:b w:val="0"/>
        <w:i w:val="0"/>
        <w:sz w:val="20"/>
        <w:szCs w:val="20"/>
        <w:u w:val="no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nsid w:val="49422E36"/>
    <w:multiLevelType w:val="multilevel"/>
    <w:tmpl w:val="05609D4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3ED75D5"/>
    <w:multiLevelType w:val="multilevel"/>
    <w:tmpl w:val="94A28DF2"/>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0">
    <w:nsid w:val="5D1071DD"/>
    <w:multiLevelType w:val="multilevel"/>
    <w:tmpl w:val="F7D42062"/>
    <w:lvl w:ilvl="0">
      <w:start w:val="1"/>
      <w:numFmt w:val="decimal"/>
      <w:lvlText w:val="%1."/>
      <w:lvlJc w:val="left"/>
      <w:pPr>
        <w:ind w:left="397" w:hanging="397"/>
      </w:pPr>
      <w:rPr>
        <w:rFonts w:ascii="Times New Roman" w:eastAsia="Times New Roman" w:hAnsi="Times New Roman" w:cs="Times New Roman"/>
        <w:b w:val="0"/>
        <w:i w:val="0"/>
        <w:sz w:val="20"/>
        <w:szCs w:val="20"/>
        <w:u w:val="none"/>
      </w:rPr>
    </w:lvl>
    <w:lvl w:ilvl="1">
      <w:start w:val="1"/>
      <w:numFmt w:val="decimal"/>
      <w:lvlText w:val="%2) "/>
      <w:lvlJc w:val="left"/>
      <w:pPr>
        <w:ind w:left="397" w:hanging="397"/>
      </w:pPr>
      <w:rPr>
        <w:rFonts w:ascii="Times New Roman" w:eastAsia="Times New Roman" w:hAnsi="Times New Roman" w:cs="Times New Roman"/>
        <w:b w:val="0"/>
        <w:i w:val="0"/>
        <w:color w:val="000000"/>
        <w:sz w:val="20"/>
        <w:szCs w:val="20"/>
        <w:u w:val="none"/>
      </w:rPr>
    </w:lvl>
    <w:lvl w:ilvl="2">
      <w:start w:val="2"/>
      <w:numFmt w:val="decimal"/>
      <w:lvlText w:val="%3.  "/>
      <w:lvlJc w:val="left"/>
      <w:pPr>
        <w:ind w:left="397" w:hanging="397"/>
      </w:pPr>
      <w:rPr>
        <w:rFonts w:ascii="Times New Roman" w:eastAsia="Times New Roman" w:hAnsi="Times New Roman" w:cs="Times New Roman"/>
        <w:b w:val="0"/>
        <w:i w:val="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DE03404"/>
    <w:multiLevelType w:val="multilevel"/>
    <w:tmpl w:val="6AA81A4C"/>
    <w:lvl w:ilvl="0">
      <w:start w:val="1"/>
      <w:numFmt w:val="decimal"/>
      <w:lvlText w:val="%1."/>
      <w:lvlJc w:val="left"/>
      <w:pPr>
        <w:ind w:left="502" w:hanging="360"/>
      </w:pPr>
      <w:rPr>
        <w:rFonts w:ascii="Times New Roman" w:eastAsia="Times New Roman" w:hAnsi="Times New Roman" w:cs="Times New Roman"/>
        <w:b w:val="0"/>
        <w:i w:val="0"/>
        <w:sz w:val="20"/>
        <w:szCs w:val="20"/>
        <w:u w:val="none"/>
      </w:rPr>
    </w:lvl>
    <w:lvl w:ilvl="1">
      <w:start w:val="1"/>
      <w:numFmt w:val="decimal"/>
      <w:lvlText w:val="%2) "/>
      <w:lvlJc w:val="left"/>
      <w:pPr>
        <w:ind w:left="1429" w:hanging="567"/>
      </w:pPr>
      <w:rPr>
        <w:rFonts w:ascii="Times New Roman" w:eastAsia="Times New Roman" w:hAnsi="Times New Roman" w:cs="Times New Roman"/>
        <w:b w:val="0"/>
        <w:i w:val="0"/>
        <w:color w:val="000000"/>
        <w:sz w:val="24"/>
        <w:szCs w:val="24"/>
        <w:u w:val="none"/>
      </w:rPr>
    </w:lvl>
    <w:lvl w:ilvl="2">
      <w:start w:val="3"/>
      <w:numFmt w:val="decimal"/>
      <w:lvlText w:val="%3.  "/>
      <w:lvlJc w:val="left"/>
      <w:pPr>
        <w:ind w:left="179" w:hanging="397"/>
      </w:pPr>
      <w:rPr>
        <w:rFonts w:ascii="Times New Roman" w:eastAsia="Times New Roman" w:hAnsi="Times New Roman" w:cs="Times New Roman"/>
        <w:b w:val="0"/>
        <w:i w:val="0"/>
        <w:sz w:val="24"/>
        <w:szCs w:val="24"/>
        <w:u w:val="none"/>
      </w:r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lef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left"/>
      <w:pPr>
        <w:ind w:left="6262" w:hanging="180"/>
      </w:pPr>
    </w:lvl>
  </w:abstractNum>
  <w:abstractNum w:abstractNumId="22">
    <w:nsid w:val="636C053B"/>
    <w:multiLevelType w:val="multilevel"/>
    <w:tmpl w:val="AD181E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681779D2"/>
    <w:multiLevelType w:val="multilevel"/>
    <w:tmpl w:val="8870CBB4"/>
    <w:lvl w:ilvl="0">
      <w:start w:val="1"/>
      <w:numFmt w:val="decimal"/>
      <w:lvlText w:val="%1."/>
      <w:lvlJc w:val="left"/>
      <w:pPr>
        <w:ind w:left="709" w:hanging="567"/>
      </w:pPr>
      <w:rPr>
        <w:rFonts w:ascii="Times New Roman" w:eastAsia="Times New Roman" w:hAnsi="Times New Roman" w:cs="Times New Roman"/>
        <w:b w:val="0"/>
        <w:i w:val="0"/>
        <w:sz w:val="20"/>
        <w:szCs w:val="20"/>
        <w:u w:val="none"/>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nsid w:val="685D0B17"/>
    <w:multiLevelType w:val="multilevel"/>
    <w:tmpl w:val="56462510"/>
    <w:lvl w:ilvl="0">
      <w:start w:val="1"/>
      <w:numFmt w:val="decimal"/>
      <w:lvlText w:val="%1) "/>
      <w:lvlJc w:val="left"/>
      <w:pPr>
        <w:ind w:left="927" w:hanging="567"/>
      </w:pPr>
      <w:rPr>
        <w:rFonts w:ascii="Times New Roman" w:eastAsia="Times New Roman" w:hAnsi="Times New Roman" w:cs="Times New Roman"/>
        <w:b w:val="0"/>
        <w:i w:val="0"/>
        <w:sz w:val="20"/>
        <w:szCs w:val="20"/>
        <w:u w:val="none"/>
      </w:rPr>
    </w:lvl>
    <w:lvl w:ilvl="1">
      <w:start w:val="1"/>
      <w:numFmt w:val="lowerLetter"/>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5FF7A81"/>
    <w:multiLevelType w:val="multilevel"/>
    <w:tmpl w:val="FD1EE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3"/>
  </w:num>
  <w:num w:numId="4">
    <w:abstractNumId w:val="11"/>
  </w:num>
  <w:num w:numId="5">
    <w:abstractNumId w:val="22"/>
  </w:num>
  <w:num w:numId="6">
    <w:abstractNumId w:val="16"/>
  </w:num>
  <w:num w:numId="7">
    <w:abstractNumId w:val="17"/>
  </w:num>
  <w:num w:numId="8">
    <w:abstractNumId w:val="18"/>
  </w:num>
  <w:num w:numId="9">
    <w:abstractNumId w:val="6"/>
  </w:num>
  <w:num w:numId="10">
    <w:abstractNumId w:val="7"/>
  </w:num>
  <w:num w:numId="11">
    <w:abstractNumId w:val="21"/>
  </w:num>
  <w:num w:numId="12">
    <w:abstractNumId w:val="9"/>
  </w:num>
  <w:num w:numId="13">
    <w:abstractNumId w:val="20"/>
  </w:num>
  <w:num w:numId="14">
    <w:abstractNumId w:val="23"/>
  </w:num>
  <w:num w:numId="15">
    <w:abstractNumId w:val="5"/>
  </w:num>
  <w:num w:numId="16">
    <w:abstractNumId w:val="4"/>
  </w:num>
  <w:num w:numId="17">
    <w:abstractNumId w:val="25"/>
  </w:num>
  <w:num w:numId="18">
    <w:abstractNumId w:val="10"/>
  </w:num>
  <w:num w:numId="19">
    <w:abstractNumId w:val="0"/>
  </w:num>
  <w:num w:numId="20">
    <w:abstractNumId w:val="19"/>
  </w:num>
  <w:num w:numId="21">
    <w:abstractNumId w:val="2"/>
  </w:num>
  <w:num w:numId="22">
    <w:abstractNumId w:val="24"/>
  </w:num>
  <w:num w:numId="23">
    <w:abstractNumId w:val="1"/>
  </w:num>
  <w:num w:numId="24">
    <w:abstractNumId w:val="12"/>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evenAndOddHeaders/>
  <w:characterSpacingControl w:val="doNotCompress"/>
  <w:compat>
    <w:compatSetting w:name="compatibilityMode" w:uri="http://schemas.microsoft.com/office/word" w:val="14"/>
  </w:compat>
  <w:rsids>
    <w:rsidRoot w:val="00EB2626"/>
    <w:rsid w:val="007624E0"/>
    <w:rsid w:val="00EB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rPr>
      <w:color w:val="000000"/>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rPr>
      <w:color w:val="000000"/>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lnstrukcja_u%25c5%25bcytkownika_miniPortal-ePUAP.pdf" TargetMode="External"/><Relationship Id="rId3" Type="http://schemas.openxmlformats.org/officeDocument/2006/relationships/styles" Target="styles.xml"/><Relationship Id="rId21" Type="http://schemas.openxmlformats.org/officeDocument/2006/relationships/hyperlink" Target="mailto:ckp@ckp.edu.pl" TargetMode="External"/><Relationship Id="rId7" Type="http://schemas.openxmlformats.org/officeDocument/2006/relationships/image" Target="media/image1.jpg"/><Relationship Id="rId12" Type="http://schemas.openxmlformats.org/officeDocument/2006/relationships/hyperlink" Target="https://miniportal.uzp.gov.pl/" TargetMode="External"/><Relationship Id="rId17" Type="http://schemas.openxmlformats.org/officeDocument/2006/relationships/hyperlink" Target="https://epuap.qov.pl/wps/portal/strefa-klienta/requlamin"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ckp@ckp.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obvwatel.gov.pl/nforms/ezamowienia" TargetMode="External"/><Relationship Id="rId23" Type="http://schemas.openxmlformats.org/officeDocument/2006/relationships/theme" Target="theme/theme1.xm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zamowienia_publiczne@ckp.edu.pl"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https://epuap.q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vqBAxQh+yLO1g/QA7iTtpcFQ==">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10736</Words>
  <Characters>64417</Characters>
  <Application>Microsoft Office Word</Application>
  <DocSecurity>0</DocSecurity>
  <Lines>536</Lines>
  <Paragraphs>150</Paragraphs>
  <ScaleCrop>false</ScaleCrop>
  <Company/>
  <LinksUpToDate>false</LinksUpToDate>
  <CharactersWithSpaces>75003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ja</cp:lastModifiedBy>
  <cp:revision>3</cp:revision>
  <dcterms:created xsi:type="dcterms:W3CDTF">2021-11-02T12:26:00Z</dcterms:created>
  <dcterms:modified xsi:type="dcterms:W3CDTF">2021-11-08T11:51:00Z</dcterms:modified>
</cp:coreProperties>
</file>